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37B" w:rsidRPr="007A55E4" w:rsidRDefault="00DC3472" w:rsidP="0015537B">
      <w:pPr>
        <w:pStyle w:val="Corpotesto"/>
        <w:spacing w:before="4"/>
        <w:jc w:val="both"/>
        <w:rPr>
          <w:b/>
          <w:lang w:val="it-IT"/>
        </w:rPr>
      </w:pPr>
      <w:r>
        <w:rPr>
          <w:b/>
          <w:lang w:val="it-IT"/>
        </w:rPr>
        <w:t xml:space="preserve">CAPITOLATO TECNICO </w:t>
      </w:r>
      <w:r w:rsidR="0015537B">
        <w:rPr>
          <w:b/>
          <w:lang w:val="it-IT"/>
        </w:rPr>
        <w:t xml:space="preserve">PER LA FORNITURA </w:t>
      </w:r>
      <w:r w:rsidR="00AB0C22">
        <w:rPr>
          <w:b/>
          <w:lang w:val="it-IT"/>
        </w:rPr>
        <w:t>IN ACCORDO QUADRO DI PROTESI ORTOPEDICHE</w:t>
      </w:r>
      <w:r w:rsidR="0015537B">
        <w:rPr>
          <w:b/>
          <w:lang w:val="it-IT"/>
        </w:rPr>
        <w:t xml:space="preserve"> PER LE ESIGENZE DALLA UOC ORTOPEDIA E TRAUMATOLOGIA DELL’AZIENDA OSPEDALIERA “OSPEDALI RIUNITI MARCHE NORD” PER LA DURATA DI QUATTRO ANNI</w:t>
      </w:r>
    </w:p>
    <w:p w:rsidR="0015537B" w:rsidRPr="007A55E4" w:rsidRDefault="0015537B" w:rsidP="0015537B">
      <w:pPr>
        <w:pStyle w:val="Corpotesto"/>
        <w:spacing w:before="9"/>
        <w:jc w:val="both"/>
        <w:rPr>
          <w:lang w:val="it-IT"/>
        </w:rPr>
      </w:pPr>
    </w:p>
    <w:p w:rsidR="0015537B" w:rsidRPr="00436D77" w:rsidRDefault="0015537B" w:rsidP="0015537B">
      <w:pPr>
        <w:pStyle w:val="Titolo1"/>
        <w:ind w:left="0"/>
        <w:rPr>
          <w:u w:val="single"/>
          <w:lang w:val="it-IT"/>
        </w:rPr>
      </w:pPr>
      <w:r w:rsidRPr="00436D77">
        <w:rPr>
          <w:u w:val="single"/>
          <w:lang w:val="it-IT"/>
        </w:rPr>
        <w:t>Articolo 1 - Oggetto dell’appalto</w:t>
      </w:r>
    </w:p>
    <w:p w:rsidR="0015537B" w:rsidRDefault="00AB0C22" w:rsidP="0015537B">
      <w:pPr>
        <w:tabs>
          <w:tab w:val="left" w:pos="617"/>
        </w:tabs>
        <w:jc w:val="both"/>
        <w:rPr>
          <w:sz w:val="24"/>
          <w:lang w:val="it-IT"/>
        </w:rPr>
      </w:pPr>
      <w:r>
        <w:rPr>
          <w:sz w:val="24"/>
          <w:lang w:val="it-IT"/>
        </w:rPr>
        <w:t>Il presente capitolato tecnico</w:t>
      </w:r>
      <w:r w:rsidR="0015537B" w:rsidRPr="0064471E">
        <w:rPr>
          <w:sz w:val="24"/>
          <w:lang w:val="it-IT"/>
        </w:rPr>
        <w:t xml:space="preserve"> ha per oggetto procedura aperta finalizzata alla conclusione di un </w:t>
      </w:r>
      <w:r w:rsidR="0015537B">
        <w:rPr>
          <w:sz w:val="24"/>
          <w:lang w:val="it-IT"/>
        </w:rPr>
        <w:t>A</w:t>
      </w:r>
      <w:r w:rsidR="0015537B" w:rsidRPr="0064471E">
        <w:rPr>
          <w:sz w:val="24"/>
          <w:lang w:val="it-IT"/>
        </w:rPr>
        <w:t xml:space="preserve">ccordo </w:t>
      </w:r>
      <w:r w:rsidR="0015537B">
        <w:rPr>
          <w:sz w:val="24"/>
          <w:lang w:val="it-IT"/>
        </w:rPr>
        <w:t>Q</w:t>
      </w:r>
      <w:r w:rsidR="0015537B" w:rsidRPr="0064471E">
        <w:rPr>
          <w:sz w:val="24"/>
          <w:lang w:val="it-IT"/>
        </w:rPr>
        <w:t xml:space="preserve">uadro </w:t>
      </w:r>
      <w:r w:rsidR="0015537B">
        <w:rPr>
          <w:sz w:val="24"/>
          <w:lang w:val="it-IT"/>
        </w:rPr>
        <w:t xml:space="preserve">con più operatori economici, ai sensi dell’art. 54 del D.Lgs n.50/2016 e s.m.i </w:t>
      </w:r>
      <w:r w:rsidR="0015537B" w:rsidRPr="0064471E">
        <w:rPr>
          <w:sz w:val="24"/>
          <w:lang w:val="it-IT"/>
        </w:rPr>
        <w:t>per la fornitura di durata quadriennal</w:t>
      </w:r>
      <w:r>
        <w:rPr>
          <w:sz w:val="24"/>
          <w:lang w:val="it-IT"/>
        </w:rPr>
        <w:t>e</w:t>
      </w:r>
      <w:r w:rsidR="0015537B" w:rsidRPr="0064471E">
        <w:rPr>
          <w:sz w:val="24"/>
          <w:lang w:val="it-IT"/>
        </w:rPr>
        <w:t xml:space="preserve"> di </w:t>
      </w:r>
      <w:r w:rsidR="0015537B" w:rsidRPr="0064471E">
        <w:rPr>
          <w:spacing w:val="6"/>
          <w:sz w:val="24"/>
          <w:lang w:val="it-IT"/>
        </w:rPr>
        <w:t xml:space="preserve">protesi </w:t>
      </w:r>
      <w:r w:rsidR="0015537B">
        <w:rPr>
          <w:spacing w:val="6"/>
          <w:sz w:val="24"/>
          <w:lang w:val="it-IT"/>
        </w:rPr>
        <w:t>del ginocchio, gomito,</w:t>
      </w:r>
      <w:r>
        <w:rPr>
          <w:spacing w:val="6"/>
          <w:sz w:val="24"/>
          <w:lang w:val="it-IT"/>
        </w:rPr>
        <w:t xml:space="preserve"> spalla,</w:t>
      </w:r>
      <w:r w:rsidR="0015537B">
        <w:rPr>
          <w:spacing w:val="6"/>
          <w:sz w:val="24"/>
          <w:lang w:val="it-IT"/>
        </w:rPr>
        <w:t xml:space="preserve"> caviglia</w:t>
      </w:r>
      <w:r>
        <w:rPr>
          <w:spacing w:val="6"/>
          <w:sz w:val="24"/>
          <w:lang w:val="it-IT"/>
        </w:rPr>
        <w:t>, capitello radiale</w:t>
      </w:r>
      <w:r w:rsidR="0015537B">
        <w:rPr>
          <w:spacing w:val="6"/>
          <w:sz w:val="24"/>
          <w:lang w:val="it-IT"/>
        </w:rPr>
        <w:t xml:space="preserve"> </w:t>
      </w:r>
      <w:r w:rsidR="0015537B" w:rsidRPr="0064471E">
        <w:rPr>
          <w:sz w:val="24"/>
          <w:lang w:val="it-IT"/>
        </w:rPr>
        <w:t xml:space="preserve">per </w:t>
      </w:r>
      <w:r w:rsidR="0015537B">
        <w:rPr>
          <w:sz w:val="24"/>
          <w:lang w:val="it-IT"/>
        </w:rPr>
        <w:t>la UOC Or</w:t>
      </w:r>
      <w:r w:rsidR="0015537B" w:rsidRPr="0064471E">
        <w:rPr>
          <w:sz w:val="24"/>
          <w:lang w:val="it-IT"/>
        </w:rPr>
        <w:t>topedia e</w:t>
      </w:r>
      <w:r w:rsidR="0015537B" w:rsidRPr="0064471E">
        <w:rPr>
          <w:spacing w:val="-1"/>
          <w:sz w:val="24"/>
          <w:lang w:val="it-IT"/>
        </w:rPr>
        <w:t xml:space="preserve"> </w:t>
      </w:r>
      <w:r w:rsidR="0015537B">
        <w:rPr>
          <w:sz w:val="24"/>
          <w:lang w:val="it-IT"/>
        </w:rPr>
        <w:t>T</w:t>
      </w:r>
      <w:r w:rsidR="0015537B" w:rsidRPr="0064471E">
        <w:rPr>
          <w:sz w:val="24"/>
          <w:lang w:val="it-IT"/>
        </w:rPr>
        <w:t>raumatologia.</w:t>
      </w:r>
    </w:p>
    <w:p w:rsidR="0015537B" w:rsidRDefault="0015537B" w:rsidP="0015537B">
      <w:pPr>
        <w:pStyle w:val="Corpotesto"/>
        <w:spacing w:before="4"/>
        <w:jc w:val="both"/>
        <w:rPr>
          <w:lang w:val="it-IT"/>
        </w:rPr>
      </w:pPr>
      <w:r>
        <w:rPr>
          <w:lang w:val="it-IT"/>
        </w:rPr>
        <w:t>I</w:t>
      </w:r>
      <w:r w:rsidRPr="007A55E4">
        <w:rPr>
          <w:lang w:val="it-IT"/>
        </w:rPr>
        <w:t xml:space="preserve"> prodotti, le specifiche tecniche e le quantità, sono indi</w:t>
      </w:r>
      <w:r>
        <w:rPr>
          <w:lang w:val="it-IT"/>
        </w:rPr>
        <w:t>cati ne</w:t>
      </w:r>
      <w:r w:rsidR="00316533">
        <w:rPr>
          <w:lang w:val="it-IT"/>
        </w:rPr>
        <w:t>lla</w:t>
      </w:r>
      <w:r w:rsidR="004C4AD5">
        <w:rPr>
          <w:lang w:val="it-IT"/>
        </w:rPr>
        <w:t xml:space="preserve"> “Scheda Fabbisogno” (allegato A</w:t>
      </w:r>
      <w:r w:rsidR="00316533">
        <w:rPr>
          <w:lang w:val="it-IT"/>
        </w:rPr>
        <w:t>)</w:t>
      </w:r>
      <w:r>
        <w:rPr>
          <w:lang w:val="it-IT"/>
        </w:rPr>
        <w:t>,</w:t>
      </w:r>
      <w:r w:rsidRPr="007A55E4">
        <w:rPr>
          <w:lang w:val="it-IT"/>
        </w:rPr>
        <w:t xml:space="preserve"> quale parte integrante e sostanziale, nella quale sono specif</w:t>
      </w:r>
      <w:r w:rsidR="004C5BF3">
        <w:rPr>
          <w:lang w:val="it-IT"/>
        </w:rPr>
        <w:t>icati i rispettivi importi complessivi</w:t>
      </w:r>
      <w:r w:rsidRPr="007A55E4">
        <w:rPr>
          <w:lang w:val="it-IT"/>
        </w:rPr>
        <w:t xml:space="preserve"> in euro al netto dell’IVA, </w:t>
      </w:r>
      <w:r w:rsidR="008349A1">
        <w:rPr>
          <w:b/>
          <w:lang w:val="it-IT"/>
        </w:rPr>
        <w:t xml:space="preserve">validi </w:t>
      </w:r>
      <w:r w:rsidRPr="007A55E4">
        <w:rPr>
          <w:b/>
          <w:lang w:val="it-IT"/>
        </w:rPr>
        <w:t>come base d’asta</w:t>
      </w:r>
      <w:r w:rsidRPr="007A55E4">
        <w:rPr>
          <w:lang w:val="it-IT"/>
        </w:rPr>
        <w:t>.</w:t>
      </w:r>
    </w:p>
    <w:p w:rsidR="00985DA7" w:rsidRPr="007A55E4" w:rsidRDefault="00985DA7" w:rsidP="0015537B">
      <w:pPr>
        <w:pStyle w:val="Corpotesto"/>
        <w:spacing w:before="4"/>
        <w:jc w:val="both"/>
        <w:rPr>
          <w:lang w:val="it-IT"/>
        </w:rPr>
      </w:pPr>
    </w:p>
    <w:p w:rsidR="0015537B" w:rsidRPr="007B617B" w:rsidRDefault="0015537B" w:rsidP="0015537B">
      <w:pPr>
        <w:pStyle w:val="Corpotesto"/>
        <w:spacing w:before="1"/>
        <w:jc w:val="both"/>
        <w:rPr>
          <w:lang w:val="it-IT"/>
        </w:rPr>
      </w:pPr>
      <w:r w:rsidRPr="007B617B">
        <w:rPr>
          <w:lang w:val="it-IT"/>
        </w:rPr>
        <w:t>Le ditte aggiudicatarie dovranno</w:t>
      </w:r>
      <w:r w:rsidR="004C5BF3" w:rsidRPr="007B617B">
        <w:rPr>
          <w:lang w:val="it-IT"/>
        </w:rPr>
        <w:t>, a pena di applicazione delle penali previste nel capitolato speciale</w:t>
      </w:r>
      <w:r w:rsidRPr="007B617B">
        <w:rPr>
          <w:lang w:val="it-IT"/>
        </w:rPr>
        <w:t>:</w:t>
      </w:r>
    </w:p>
    <w:p w:rsidR="0015537B" w:rsidRPr="007A55E4" w:rsidRDefault="0015537B" w:rsidP="0015537B">
      <w:pPr>
        <w:pStyle w:val="Paragrafoelenco"/>
        <w:numPr>
          <w:ilvl w:val="0"/>
          <w:numId w:val="10"/>
        </w:numPr>
        <w:tabs>
          <w:tab w:val="left" w:pos="509"/>
        </w:tabs>
        <w:ind w:left="568"/>
        <w:rPr>
          <w:sz w:val="24"/>
          <w:lang w:val="it-IT"/>
        </w:rPr>
      </w:pPr>
      <w:r w:rsidRPr="007A55E4">
        <w:rPr>
          <w:sz w:val="24"/>
          <w:lang w:val="it-IT"/>
        </w:rPr>
        <w:t>fornire</w:t>
      </w:r>
      <w:r w:rsidRPr="007A55E4">
        <w:rPr>
          <w:spacing w:val="-11"/>
          <w:sz w:val="24"/>
          <w:lang w:val="it-IT"/>
        </w:rPr>
        <w:t xml:space="preserve"> </w:t>
      </w:r>
      <w:r w:rsidRPr="007A55E4">
        <w:rPr>
          <w:sz w:val="24"/>
          <w:lang w:val="it-IT"/>
        </w:rPr>
        <w:t>i</w:t>
      </w:r>
      <w:r w:rsidRPr="007A55E4">
        <w:rPr>
          <w:spacing w:val="-15"/>
          <w:sz w:val="24"/>
          <w:lang w:val="it-IT"/>
        </w:rPr>
        <w:t xml:space="preserve"> </w:t>
      </w:r>
      <w:r w:rsidRPr="007A55E4">
        <w:rPr>
          <w:sz w:val="24"/>
          <w:lang w:val="it-IT"/>
        </w:rPr>
        <w:t>dispositivi</w:t>
      </w:r>
      <w:r w:rsidRPr="007A55E4">
        <w:rPr>
          <w:spacing w:val="-13"/>
          <w:sz w:val="24"/>
          <w:lang w:val="it-IT"/>
        </w:rPr>
        <w:t xml:space="preserve"> </w:t>
      </w:r>
      <w:r w:rsidRPr="007A55E4">
        <w:rPr>
          <w:sz w:val="24"/>
          <w:lang w:val="it-IT"/>
        </w:rPr>
        <w:t>in</w:t>
      </w:r>
      <w:r w:rsidRPr="007A55E4">
        <w:rPr>
          <w:spacing w:val="-10"/>
          <w:sz w:val="24"/>
          <w:lang w:val="it-IT"/>
        </w:rPr>
        <w:t xml:space="preserve"> </w:t>
      </w:r>
      <w:r w:rsidRPr="007A55E4">
        <w:rPr>
          <w:sz w:val="24"/>
          <w:lang w:val="it-IT"/>
        </w:rPr>
        <w:t>conto</w:t>
      </w:r>
      <w:r w:rsidRPr="007A55E4">
        <w:rPr>
          <w:spacing w:val="-11"/>
          <w:sz w:val="24"/>
          <w:lang w:val="it-IT"/>
        </w:rPr>
        <w:t xml:space="preserve"> </w:t>
      </w:r>
      <w:r w:rsidRPr="007A55E4">
        <w:rPr>
          <w:sz w:val="24"/>
          <w:lang w:val="it-IT"/>
        </w:rPr>
        <w:t>deposito/conto</w:t>
      </w:r>
      <w:r w:rsidRPr="007A55E4">
        <w:rPr>
          <w:spacing w:val="-11"/>
          <w:sz w:val="24"/>
          <w:lang w:val="it-IT"/>
        </w:rPr>
        <w:t xml:space="preserve"> </w:t>
      </w:r>
      <w:r w:rsidRPr="007A55E4">
        <w:rPr>
          <w:sz w:val="24"/>
          <w:lang w:val="it-IT"/>
        </w:rPr>
        <w:t>deposito</w:t>
      </w:r>
      <w:r w:rsidRPr="007A55E4">
        <w:rPr>
          <w:spacing w:val="-11"/>
          <w:sz w:val="24"/>
          <w:lang w:val="it-IT"/>
        </w:rPr>
        <w:t xml:space="preserve"> </w:t>
      </w:r>
      <w:r w:rsidRPr="007A55E4">
        <w:rPr>
          <w:sz w:val="24"/>
          <w:lang w:val="it-IT"/>
        </w:rPr>
        <w:t>temporaneo;</w:t>
      </w:r>
    </w:p>
    <w:p w:rsidR="0015537B" w:rsidRPr="007A55E4" w:rsidRDefault="0015537B" w:rsidP="0015537B">
      <w:pPr>
        <w:pStyle w:val="Paragrafoelenco"/>
        <w:numPr>
          <w:ilvl w:val="0"/>
          <w:numId w:val="10"/>
        </w:numPr>
        <w:tabs>
          <w:tab w:val="left" w:pos="509"/>
        </w:tabs>
        <w:ind w:left="568"/>
        <w:rPr>
          <w:sz w:val="24"/>
          <w:lang w:val="it-IT"/>
        </w:rPr>
      </w:pPr>
      <w:r w:rsidRPr="007A55E4">
        <w:rPr>
          <w:sz w:val="24"/>
          <w:lang w:val="it-IT"/>
        </w:rPr>
        <w:t>sostituire</w:t>
      </w:r>
      <w:r w:rsidRPr="007A55E4">
        <w:rPr>
          <w:spacing w:val="-9"/>
          <w:sz w:val="24"/>
          <w:lang w:val="it-IT"/>
        </w:rPr>
        <w:t xml:space="preserve"> </w:t>
      </w:r>
      <w:r w:rsidRPr="007A55E4">
        <w:rPr>
          <w:sz w:val="24"/>
          <w:lang w:val="it-IT"/>
        </w:rPr>
        <w:t>i</w:t>
      </w:r>
      <w:r w:rsidRPr="007A55E4">
        <w:rPr>
          <w:spacing w:val="-10"/>
          <w:sz w:val="24"/>
          <w:lang w:val="it-IT"/>
        </w:rPr>
        <w:t xml:space="preserve"> </w:t>
      </w:r>
      <w:r w:rsidRPr="007A55E4">
        <w:rPr>
          <w:sz w:val="24"/>
          <w:lang w:val="it-IT"/>
        </w:rPr>
        <w:t>dispositivi</w:t>
      </w:r>
      <w:r w:rsidRPr="007A55E4">
        <w:rPr>
          <w:spacing w:val="-10"/>
          <w:sz w:val="24"/>
          <w:lang w:val="it-IT"/>
        </w:rPr>
        <w:t xml:space="preserve"> </w:t>
      </w:r>
      <w:r w:rsidRPr="007A55E4">
        <w:rPr>
          <w:sz w:val="24"/>
          <w:lang w:val="it-IT"/>
        </w:rPr>
        <w:t>in</w:t>
      </w:r>
      <w:r w:rsidRPr="007A55E4">
        <w:rPr>
          <w:spacing w:val="-9"/>
          <w:sz w:val="24"/>
          <w:lang w:val="it-IT"/>
        </w:rPr>
        <w:t xml:space="preserve"> </w:t>
      </w:r>
      <w:r w:rsidRPr="007A55E4">
        <w:rPr>
          <w:sz w:val="24"/>
          <w:lang w:val="it-IT"/>
        </w:rPr>
        <w:t>conto</w:t>
      </w:r>
      <w:r w:rsidRPr="007A55E4">
        <w:rPr>
          <w:spacing w:val="-9"/>
          <w:sz w:val="24"/>
          <w:lang w:val="it-IT"/>
        </w:rPr>
        <w:t xml:space="preserve"> </w:t>
      </w:r>
      <w:r w:rsidRPr="007A55E4">
        <w:rPr>
          <w:sz w:val="24"/>
          <w:lang w:val="it-IT"/>
        </w:rPr>
        <w:t>deposito</w:t>
      </w:r>
      <w:r w:rsidRPr="007A55E4">
        <w:rPr>
          <w:spacing w:val="-7"/>
          <w:sz w:val="24"/>
          <w:lang w:val="it-IT"/>
        </w:rPr>
        <w:t xml:space="preserve"> </w:t>
      </w:r>
      <w:r w:rsidRPr="007A55E4">
        <w:rPr>
          <w:sz w:val="24"/>
          <w:lang w:val="it-IT"/>
        </w:rPr>
        <w:t>in</w:t>
      </w:r>
      <w:r w:rsidRPr="007A55E4">
        <w:rPr>
          <w:spacing w:val="-9"/>
          <w:sz w:val="24"/>
          <w:lang w:val="it-IT"/>
        </w:rPr>
        <w:t xml:space="preserve"> </w:t>
      </w:r>
      <w:r w:rsidRPr="007A55E4">
        <w:rPr>
          <w:sz w:val="24"/>
          <w:lang w:val="it-IT"/>
        </w:rPr>
        <w:t>prossimità</w:t>
      </w:r>
      <w:r w:rsidRPr="007A55E4">
        <w:rPr>
          <w:spacing w:val="-11"/>
          <w:sz w:val="24"/>
          <w:lang w:val="it-IT"/>
        </w:rPr>
        <w:t xml:space="preserve"> </w:t>
      </w:r>
      <w:r w:rsidRPr="007A55E4">
        <w:rPr>
          <w:sz w:val="24"/>
          <w:lang w:val="it-IT"/>
        </w:rPr>
        <w:t>della</w:t>
      </w:r>
      <w:r w:rsidRPr="007A55E4">
        <w:rPr>
          <w:spacing w:val="-9"/>
          <w:sz w:val="24"/>
          <w:lang w:val="it-IT"/>
        </w:rPr>
        <w:t xml:space="preserve"> </w:t>
      </w:r>
      <w:r w:rsidRPr="007A55E4">
        <w:rPr>
          <w:sz w:val="24"/>
          <w:lang w:val="it-IT"/>
        </w:rPr>
        <w:t>scadenza;</w:t>
      </w:r>
    </w:p>
    <w:p w:rsidR="0015537B" w:rsidRPr="007A55E4" w:rsidRDefault="0015537B" w:rsidP="0015537B">
      <w:pPr>
        <w:pStyle w:val="Paragrafoelenco"/>
        <w:numPr>
          <w:ilvl w:val="0"/>
          <w:numId w:val="10"/>
        </w:numPr>
        <w:tabs>
          <w:tab w:val="left" w:pos="509"/>
        </w:tabs>
        <w:ind w:left="568"/>
        <w:rPr>
          <w:sz w:val="24"/>
          <w:lang w:val="it-IT"/>
        </w:rPr>
      </w:pPr>
      <w:r w:rsidRPr="007A55E4">
        <w:rPr>
          <w:sz w:val="24"/>
          <w:lang w:val="it-IT"/>
        </w:rPr>
        <w:t>fornire in uso gratuito, in conto deposito/conto deposito temporaneo, lo strumentario necessario</w:t>
      </w:r>
      <w:r w:rsidRPr="007A55E4">
        <w:rPr>
          <w:spacing w:val="49"/>
          <w:sz w:val="24"/>
          <w:lang w:val="it-IT"/>
        </w:rPr>
        <w:t xml:space="preserve"> </w:t>
      </w:r>
      <w:r w:rsidRPr="007A55E4">
        <w:rPr>
          <w:sz w:val="24"/>
          <w:lang w:val="it-IT"/>
        </w:rPr>
        <w:t>all’impianto;</w:t>
      </w:r>
    </w:p>
    <w:p w:rsidR="0015537B" w:rsidRPr="007A55E4" w:rsidRDefault="0015537B" w:rsidP="0015537B">
      <w:pPr>
        <w:pStyle w:val="Paragrafoelenco"/>
        <w:numPr>
          <w:ilvl w:val="0"/>
          <w:numId w:val="10"/>
        </w:numPr>
        <w:tabs>
          <w:tab w:val="left" w:pos="509"/>
        </w:tabs>
        <w:spacing w:before="4"/>
        <w:ind w:left="568"/>
        <w:rPr>
          <w:sz w:val="24"/>
          <w:lang w:val="it-IT"/>
        </w:rPr>
      </w:pPr>
      <w:r w:rsidRPr="007A55E4">
        <w:rPr>
          <w:sz w:val="24"/>
          <w:lang w:val="it-IT"/>
        </w:rPr>
        <w:t>mantenere</w:t>
      </w:r>
      <w:r w:rsidR="0013593B">
        <w:rPr>
          <w:sz w:val="24"/>
          <w:lang w:val="it-IT"/>
        </w:rPr>
        <w:t xml:space="preserve"> </w:t>
      </w:r>
      <w:r w:rsidRPr="007A55E4">
        <w:rPr>
          <w:sz w:val="24"/>
          <w:lang w:val="it-IT"/>
        </w:rPr>
        <w:t>in efficienza gli strumentari, con manutenzioni, sostituzioni e aggiornamenti gratuiti;</w:t>
      </w:r>
    </w:p>
    <w:p w:rsidR="0015537B" w:rsidRPr="007A55E4" w:rsidRDefault="0015537B" w:rsidP="0015537B">
      <w:pPr>
        <w:pStyle w:val="Paragrafoelenco"/>
        <w:numPr>
          <w:ilvl w:val="0"/>
          <w:numId w:val="10"/>
        </w:numPr>
        <w:tabs>
          <w:tab w:val="left" w:pos="509"/>
        </w:tabs>
        <w:ind w:left="568"/>
        <w:rPr>
          <w:sz w:val="24"/>
          <w:lang w:val="it-IT"/>
        </w:rPr>
      </w:pPr>
      <w:r w:rsidRPr="007A55E4">
        <w:rPr>
          <w:sz w:val="24"/>
          <w:lang w:val="it-IT"/>
        </w:rPr>
        <w:t xml:space="preserve">garantire il  </w:t>
      </w:r>
      <w:r w:rsidRPr="007A55E4">
        <w:rPr>
          <w:spacing w:val="-3"/>
          <w:sz w:val="24"/>
          <w:lang w:val="it-IT"/>
        </w:rPr>
        <w:t xml:space="preserve">servizio </w:t>
      </w:r>
      <w:r w:rsidRPr="007A55E4">
        <w:rPr>
          <w:sz w:val="24"/>
          <w:lang w:val="it-IT"/>
        </w:rPr>
        <w:t>di assistenza tecnica</w:t>
      </w:r>
      <w:r w:rsidRPr="007A55E4">
        <w:rPr>
          <w:spacing w:val="-47"/>
          <w:sz w:val="24"/>
          <w:lang w:val="it-IT"/>
        </w:rPr>
        <w:t xml:space="preserve"> </w:t>
      </w:r>
      <w:r w:rsidRPr="007A55E4">
        <w:rPr>
          <w:sz w:val="24"/>
          <w:lang w:val="it-IT"/>
        </w:rPr>
        <w:t>post-vendita;</w:t>
      </w:r>
    </w:p>
    <w:p w:rsidR="0015537B" w:rsidRPr="007A55E4" w:rsidRDefault="0015537B" w:rsidP="0015537B">
      <w:pPr>
        <w:pStyle w:val="Paragrafoelenco"/>
        <w:numPr>
          <w:ilvl w:val="0"/>
          <w:numId w:val="10"/>
        </w:numPr>
        <w:tabs>
          <w:tab w:val="left" w:pos="509"/>
        </w:tabs>
        <w:ind w:left="568"/>
        <w:rPr>
          <w:sz w:val="24"/>
          <w:lang w:val="it-IT"/>
        </w:rPr>
      </w:pPr>
      <w:r w:rsidRPr="007A55E4">
        <w:rPr>
          <w:sz w:val="24"/>
          <w:lang w:val="it-IT"/>
        </w:rPr>
        <w:t>garantire, ove richiesto, la presenza dello “specialist” in sala all’atto dell’impianto dedicato al supporto tecnico degli utilizzatori sul co</w:t>
      </w:r>
      <w:r w:rsidR="004C5BF3">
        <w:rPr>
          <w:sz w:val="24"/>
          <w:lang w:val="it-IT"/>
        </w:rPr>
        <w:t>r</w:t>
      </w:r>
      <w:r w:rsidRPr="007A55E4">
        <w:rPr>
          <w:sz w:val="24"/>
          <w:lang w:val="it-IT"/>
        </w:rPr>
        <w:t xml:space="preserve">retto e sicuro </w:t>
      </w:r>
      <w:r w:rsidRPr="007A55E4">
        <w:rPr>
          <w:spacing w:val="-3"/>
          <w:sz w:val="24"/>
          <w:lang w:val="it-IT"/>
        </w:rPr>
        <w:t xml:space="preserve">utilizzo  </w:t>
      </w:r>
      <w:r w:rsidRPr="007A55E4">
        <w:rPr>
          <w:sz w:val="24"/>
          <w:lang w:val="it-IT"/>
        </w:rPr>
        <w:t>dei  dispositivi</w:t>
      </w:r>
    </w:p>
    <w:p w:rsidR="0015537B" w:rsidRPr="007A55E4" w:rsidRDefault="0015537B" w:rsidP="0015537B">
      <w:pPr>
        <w:pStyle w:val="Paragrafoelenco"/>
        <w:numPr>
          <w:ilvl w:val="0"/>
          <w:numId w:val="10"/>
        </w:numPr>
        <w:tabs>
          <w:tab w:val="left" w:pos="509"/>
        </w:tabs>
        <w:ind w:left="568"/>
        <w:rPr>
          <w:sz w:val="24"/>
          <w:lang w:val="it-IT"/>
        </w:rPr>
      </w:pPr>
      <w:r w:rsidRPr="007A55E4">
        <w:rPr>
          <w:sz w:val="24"/>
          <w:lang w:val="it-IT"/>
        </w:rPr>
        <w:t>fornire con sollecitudine le informazioni (</w:t>
      </w:r>
      <w:r w:rsidR="00016A18">
        <w:rPr>
          <w:sz w:val="24"/>
          <w:lang w:val="it-IT"/>
        </w:rPr>
        <w:t xml:space="preserve">es. </w:t>
      </w:r>
      <w:r w:rsidRPr="007A55E4">
        <w:rPr>
          <w:sz w:val="24"/>
          <w:lang w:val="it-IT"/>
        </w:rPr>
        <w:t>codice, numero</w:t>
      </w:r>
      <w:r w:rsidR="00016A18">
        <w:rPr>
          <w:sz w:val="24"/>
          <w:lang w:val="it-IT"/>
        </w:rPr>
        <w:t xml:space="preserve"> di serie del dispositivo, lotto</w:t>
      </w:r>
      <w:r w:rsidRPr="007A55E4">
        <w:rPr>
          <w:sz w:val="24"/>
          <w:lang w:val="it-IT"/>
        </w:rPr>
        <w:t xml:space="preserve">) che, interfacciate </w:t>
      </w:r>
      <w:r w:rsidR="00121D44">
        <w:rPr>
          <w:sz w:val="24"/>
          <w:lang w:val="it-IT"/>
        </w:rPr>
        <w:t>con quelle dell’Aormn</w:t>
      </w:r>
      <w:r w:rsidRPr="007A55E4">
        <w:rPr>
          <w:sz w:val="24"/>
          <w:lang w:val="it-IT"/>
        </w:rPr>
        <w:t>, permettano di rintracciare in modo semplice e rapido i pazienti ai quali è stato impiantato un dispositivo  oggetto di</w:t>
      </w:r>
      <w:r w:rsidRPr="007A55E4">
        <w:rPr>
          <w:spacing w:val="-18"/>
          <w:sz w:val="24"/>
          <w:lang w:val="it-IT"/>
        </w:rPr>
        <w:t xml:space="preserve"> </w:t>
      </w:r>
      <w:r w:rsidRPr="007A55E4">
        <w:rPr>
          <w:spacing w:val="-3"/>
          <w:sz w:val="24"/>
          <w:lang w:val="it-IT"/>
        </w:rPr>
        <w:t>recall.</w:t>
      </w:r>
    </w:p>
    <w:p w:rsidR="0015537B" w:rsidRDefault="0013593B" w:rsidP="0015537B">
      <w:pPr>
        <w:pStyle w:val="Paragrafoelenco"/>
        <w:numPr>
          <w:ilvl w:val="0"/>
          <w:numId w:val="10"/>
        </w:numPr>
        <w:tabs>
          <w:tab w:val="left" w:pos="509"/>
        </w:tabs>
        <w:ind w:left="568"/>
        <w:rPr>
          <w:sz w:val="24"/>
        </w:rPr>
      </w:pPr>
      <w:r w:rsidRPr="007A55E4">
        <w:rPr>
          <w:sz w:val="24"/>
          <w:lang w:val="it-IT"/>
        </w:rPr>
        <w:t>G</w:t>
      </w:r>
      <w:r w:rsidR="0015537B" w:rsidRPr="007A55E4">
        <w:rPr>
          <w:sz w:val="24"/>
          <w:lang w:val="it-IT"/>
        </w:rPr>
        <w:t xml:space="preserve">arantire il pieno rispetto del sistema  di  </w:t>
      </w:r>
      <w:r w:rsidR="0015537B" w:rsidRPr="007A55E4">
        <w:rPr>
          <w:spacing w:val="-4"/>
          <w:sz w:val="24"/>
          <w:lang w:val="it-IT"/>
        </w:rPr>
        <w:t xml:space="preserve">vigilanza  </w:t>
      </w:r>
      <w:r w:rsidR="0015537B" w:rsidRPr="007A55E4">
        <w:rPr>
          <w:sz w:val="24"/>
          <w:lang w:val="it-IT"/>
        </w:rPr>
        <w:t xml:space="preserve">previsto dal D.Lgs. n. 46/1997   art.  </w:t>
      </w:r>
      <w:r w:rsidR="0015537B">
        <w:rPr>
          <w:sz w:val="24"/>
        </w:rPr>
        <w:t>9  e  comunque secondo vigente</w:t>
      </w:r>
      <w:r w:rsidR="0015537B">
        <w:rPr>
          <w:spacing w:val="-13"/>
          <w:sz w:val="24"/>
        </w:rPr>
        <w:t xml:space="preserve"> </w:t>
      </w:r>
      <w:r w:rsidR="0015537B">
        <w:rPr>
          <w:spacing w:val="-3"/>
          <w:sz w:val="24"/>
        </w:rPr>
        <w:t>normativa.</w:t>
      </w:r>
    </w:p>
    <w:p w:rsidR="0015537B" w:rsidRDefault="0015537B" w:rsidP="0015537B">
      <w:pPr>
        <w:pStyle w:val="Corpotesto"/>
        <w:jc w:val="both"/>
      </w:pPr>
    </w:p>
    <w:p w:rsidR="0015537B" w:rsidRPr="00436D77" w:rsidRDefault="0015537B" w:rsidP="0015537B">
      <w:pPr>
        <w:pStyle w:val="Titolo1"/>
        <w:tabs>
          <w:tab w:val="left" w:pos="574"/>
        </w:tabs>
        <w:ind w:left="0"/>
        <w:rPr>
          <w:u w:val="single"/>
          <w:lang w:val="it-IT"/>
        </w:rPr>
      </w:pPr>
      <w:r w:rsidRPr="00436D77">
        <w:rPr>
          <w:u w:val="single"/>
          <w:lang w:val="it-IT"/>
        </w:rPr>
        <w:t xml:space="preserve">Art. 2 </w:t>
      </w:r>
      <w:r w:rsidR="00985DA7" w:rsidRPr="00436D77">
        <w:rPr>
          <w:u w:val="single"/>
          <w:lang w:val="it-IT"/>
        </w:rPr>
        <w:t>–</w:t>
      </w:r>
      <w:r w:rsidRPr="00436D77">
        <w:rPr>
          <w:u w:val="single"/>
          <w:lang w:val="it-IT"/>
        </w:rPr>
        <w:t xml:space="preserve"> Opzione</w:t>
      </w:r>
      <w:r w:rsidR="00985DA7" w:rsidRPr="00436D77">
        <w:rPr>
          <w:u w:val="single"/>
          <w:lang w:val="it-IT"/>
        </w:rPr>
        <w:t xml:space="preserve"> </w:t>
      </w:r>
      <w:r w:rsidRPr="00436D77">
        <w:rPr>
          <w:u w:val="single"/>
          <w:lang w:val="it-IT"/>
        </w:rPr>
        <w:t>sui</w:t>
      </w:r>
      <w:r w:rsidR="00985DA7" w:rsidRPr="00436D77">
        <w:rPr>
          <w:spacing w:val="-28"/>
          <w:u w:val="single"/>
          <w:lang w:val="it-IT"/>
        </w:rPr>
        <w:t xml:space="preserve"> </w:t>
      </w:r>
      <w:r w:rsidRPr="00436D77">
        <w:rPr>
          <w:u w:val="single"/>
          <w:lang w:val="it-IT"/>
        </w:rPr>
        <w:t>quantitativi</w:t>
      </w:r>
    </w:p>
    <w:p w:rsidR="0015537B" w:rsidRDefault="0015537B" w:rsidP="0015537B">
      <w:pPr>
        <w:pStyle w:val="Corpotesto"/>
        <w:spacing w:before="2"/>
        <w:jc w:val="both"/>
        <w:rPr>
          <w:lang w:val="it-IT"/>
        </w:rPr>
      </w:pPr>
      <w:r w:rsidRPr="007A55E4">
        <w:rPr>
          <w:lang w:val="it-IT"/>
        </w:rPr>
        <w:t xml:space="preserve">Le quantità previste nella Scheda Fabbisogno per ciascun Lotto si riferiscono al fabbisogno stimato; sono da considerarsi quindi presunte </w:t>
      </w:r>
      <w:r w:rsidR="00985DA7">
        <w:rPr>
          <w:lang w:val="it-IT"/>
        </w:rPr>
        <w:t xml:space="preserve">e non vincolanti per l’Aormn </w:t>
      </w:r>
      <w:r w:rsidR="00762D8F">
        <w:rPr>
          <w:lang w:val="it-IT"/>
        </w:rPr>
        <w:t xml:space="preserve">che </w:t>
      </w:r>
      <w:r w:rsidR="00985DA7">
        <w:rPr>
          <w:lang w:val="it-IT"/>
        </w:rPr>
        <w:t>si riserva</w:t>
      </w:r>
      <w:r w:rsidRPr="007A55E4">
        <w:rPr>
          <w:lang w:val="it-IT"/>
        </w:rPr>
        <w:t xml:space="preserve"> la facoltà di ordinare sulla base dell’effettivo fabbisogno in maniera frazionata, nell’ambito della durata della fornitura, mediante appositi ordinativi intervallati nel tempo, ciascuno  per quanto di </w:t>
      </w:r>
      <w:r w:rsidRPr="007A55E4">
        <w:rPr>
          <w:spacing w:val="-3"/>
          <w:lang w:val="it-IT"/>
        </w:rPr>
        <w:t xml:space="preserve">competenza </w:t>
      </w:r>
      <w:r w:rsidRPr="007A55E4">
        <w:rPr>
          <w:lang w:val="it-IT"/>
        </w:rPr>
        <w:t xml:space="preserve">e secondo le modalità previste nei contratti di </w:t>
      </w:r>
      <w:r w:rsidRPr="007A55E4">
        <w:rPr>
          <w:spacing w:val="-3"/>
          <w:lang w:val="it-IT"/>
        </w:rPr>
        <w:t xml:space="preserve">conto </w:t>
      </w:r>
      <w:r w:rsidRPr="007A55E4">
        <w:rPr>
          <w:lang w:val="it-IT"/>
        </w:rPr>
        <w:t>deposito (estimatorio)/conto deposito temporaneo (estimatorio temporaneo</w:t>
      </w:r>
      <w:r w:rsidR="00F11065">
        <w:rPr>
          <w:lang w:val="it-IT"/>
        </w:rPr>
        <w:t>)</w:t>
      </w:r>
      <w:r w:rsidRPr="007A55E4">
        <w:rPr>
          <w:lang w:val="it-IT"/>
        </w:rPr>
        <w:t>. Le quantità potranno variare in base alle esigenze degli utilizzatori</w:t>
      </w:r>
      <w:r w:rsidR="00985DA7">
        <w:rPr>
          <w:lang w:val="it-IT"/>
        </w:rPr>
        <w:t xml:space="preserve"> e, pertanto, l’Aormn</w:t>
      </w:r>
      <w:r w:rsidRPr="007A55E4">
        <w:rPr>
          <w:lang w:val="it-IT"/>
        </w:rPr>
        <w:t xml:space="preserve"> avrà la fa</w:t>
      </w:r>
      <w:r w:rsidR="00316533">
        <w:rPr>
          <w:lang w:val="it-IT"/>
        </w:rPr>
        <w:t>coltà di richiedere all’aggiudicatario</w:t>
      </w:r>
      <w:r w:rsidRPr="007A55E4">
        <w:rPr>
          <w:lang w:val="it-IT"/>
        </w:rPr>
        <w:t xml:space="preserve">, </w:t>
      </w:r>
      <w:r w:rsidRPr="007A55E4">
        <w:rPr>
          <w:spacing w:val="-3"/>
          <w:lang w:val="it-IT"/>
        </w:rPr>
        <w:t xml:space="preserve">durante </w:t>
      </w:r>
      <w:r w:rsidRPr="007A55E4">
        <w:rPr>
          <w:lang w:val="it-IT"/>
        </w:rPr>
        <w:t xml:space="preserve">il periodo contrattuale di  durata dell’Accordo quadro, l’aumento o la diminuzione delle prestazioni contrattuali, agli stessi patti, prezzi e condizioni di aggiudicazione entro il limite </w:t>
      </w:r>
      <w:r w:rsidR="00E342BE">
        <w:rPr>
          <w:lang w:val="it-IT"/>
        </w:rPr>
        <w:t>dell’opzione di acquisto del 30%</w:t>
      </w:r>
      <w:r w:rsidRPr="007A55E4">
        <w:rPr>
          <w:lang w:val="it-IT"/>
        </w:rPr>
        <w:t xml:space="preserve"> dei quantitativi inizialmente stimati senza che il fornitore possa vantare il diritto ad </w:t>
      </w:r>
      <w:r w:rsidRPr="007A55E4">
        <w:rPr>
          <w:spacing w:val="-3"/>
          <w:lang w:val="it-IT"/>
        </w:rPr>
        <w:t xml:space="preserve">ulteriori </w:t>
      </w:r>
      <w:r w:rsidRPr="007A55E4">
        <w:rPr>
          <w:lang w:val="it-IT"/>
        </w:rPr>
        <w:t>compensi o indennità di</w:t>
      </w:r>
      <w:r w:rsidRPr="007A55E4">
        <w:rPr>
          <w:spacing w:val="-31"/>
          <w:lang w:val="it-IT"/>
        </w:rPr>
        <w:t xml:space="preserve"> </w:t>
      </w:r>
      <w:r w:rsidRPr="007A55E4">
        <w:rPr>
          <w:lang w:val="it-IT"/>
        </w:rPr>
        <w:t>sorta.</w:t>
      </w:r>
    </w:p>
    <w:p w:rsidR="00001D20" w:rsidRPr="007A55E4" w:rsidRDefault="00001D20" w:rsidP="00001D20">
      <w:pPr>
        <w:pStyle w:val="Corpotesto"/>
        <w:jc w:val="both"/>
        <w:rPr>
          <w:lang w:val="it-IT"/>
        </w:rPr>
      </w:pPr>
      <w:r>
        <w:rPr>
          <w:lang w:val="it-IT"/>
        </w:rPr>
        <w:t>L’Aormn si riserva</w:t>
      </w:r>
      <w:r w:rsidRPr="007A55E4">
        <w:rPr>
          <w:lang w:val="it-IT"/>
        </w:rPr>
        <w:t xml:space="preserve"> la facoltà di</w:t>
      </w:r>
      <w:r>
        <w:rPr>
          <w:lang w:val="it-IT"/>
        </w:rPr>
        <w:t xml:space="preserve"> sospendere o recedere dal</w:t>
      </w:r>
      <w:r w:rsidRPr="007A55E4">
        <w:rPr>
          <w:lang w:val="it-IT"/>
        </w:rPr>
        <w:t>la fornitura dei prodotti aggiudicati, senza alcuna possibilità di rivalsa da parte del fornitore, qualora venissero variate le procedure medico-chirurgiche sulla base delle quali sono stati previsti i relativi fabbisogni.</w:t>
      </w:r>
    </w:p>
    <w:p w:rsidR="00DA543E" w:rsidRDefault="00DA543E" w:rsidP="0015537B">
      <w:pPr>
        <w:pStyle w:val="Titolo1"/>
        <w:ind w:left="0"/>
        <w:rPr>
          <w:b w:val="0"/>
          <w:bCs w:val="0"/>
          <w:lang w:val="it-IT"/>
        </w:rPr>
      </w:pPr>
    </w:p>
    <w:p w:rsidR="0015537B" w:rsidRPr="00436D77" w:rsidRDefault="0015537B" w:rsidP="0015537B">
      <w:pPr>
        <w:pStyle w:val="Titolo1"/>
        <w:ind w:left="0"/>
        <w:rPr>
          <w:u w:val="single"/>
          <w:lang w:val="it-IT"/>
        </w:rPr>
      </w:pPr>
      <w:r w:rsidRPr="00436D77">
        <w:rPr>
          <w:u w:val="single"/>
          <w:lang w:val="it-IT"/>
        </w:rPr>
        <w:lastRenderedPageBreak/>
        <w:t>Art. 3 - Obiettivi/Durata</w:t>
      </w:r>
    </w:p>
    <w:p w:rsidR="005676CE" w:rsidRPr="007A55E4" w:rsidRDefault="0015537B" w:rsidP="005676CE">
      <w:pPr>
        <w:tabs>
          <w:tab w:val="left" w:pos="533"/>
        </w:tabs>
        <w:jc w:val="both"/>
        <w:rPr>
          <w:lang w:val="it-IT"/>
        </w:rPr>
      </w:pPr>
      <w:r w:rsidRPr="003D3282">
        <w:rPr>
          <w:sz w:val="24"/>
          <w:lang w:val="it-IT"/>
        </w:rPr>
        <w:t>l</w:t>
      </w:r>
      <w:r w:rsidR="00316533">
        <w:rPr>
          <w:sz w:val="24"/>
          <w:lang w:val="it-IT"/>
        </w:rPr>
        <w:t>l</w:t>
      </w:r>
      <w:r w:rsidRPr="003D3282">
        <w:rPr>
          <w:sz w:val="24"/>
          <w:lang w:val="it-IT"/>
        </w:rPr>
        <w:t xml:space="preserve"> presente accordo quadro ha la durata di 48 mesi decorrenti dalla data di effettiva stipula del contratto di “accordo quadro</w:t>
      </w:r>
      <w:r w:rsidR="005676CE">
        <w:rPr>
          <w:sz w:val="24"/>
          <w:lang w:val="it-IT"/>
        </w:rPr>
        <w:t>”.</w:t>
      </w:r>
    </w:p>
    <w:p w:rsidR="0015537B" w:rsidRDefault="00316533" w:rsidP="0015537B">
      <w:pPr>
        <w:pStyle w:val="Corpotesto"/>
        <w:tabs>
          <w:tab w:val="left" w:pos="993"/>
          <w:tab w:val="left" w:pos="3076"/>
        </w:tabs>
        <w:spacing w:before="4"/>
        <w:jc w:val="both"/>
        <w:rPr>
          <w:lang w:val="it-IT"/>
        </w:rPr>
      </w:pPr>
      <w:r>
        <w:rPr>
          <w:lang w:val="it-IT"/>
        </w:rPr>
        <w:t xml:space="preserve">E’ </w:t>
      </w:r>
      <w:r w:rsidR="0015537B" w:rsidRPr="007A55E4">
        <w:rPr>
          <w:lang w:val="it-IT"/>
        </w:rPr>
        <w:t xml:space="preserve">riconosciuto il </w:t>
      </w:r>
      <w:r w:rsidR="0015537B">
        <w:rPr>
          <w:lang w:val="it-IT"/>
        </w:rPr>
        <w:t xml:space="preserve">diritto di recesso unilaterale </w:t>
      </w:r>
      <w:r w:rsidR="0015537B" w:rsidRPr="007A55E4">
        <w:rPr>
          <w:lang w:val="it-IT"/>
        </w:rPr>
        <w:t>anticipato</w:t>
      </w:r>
      <w:r w:rsidR="0015537B" w:rsidRPr="007A55E4">
        <w:rPr>
          <w:spacing w:val="43"/>
          <w:lang w:val="it-IT"/>
        </w:rPr>
        <w:t xml:space="preserve"> </w:t>
      </w:r>
      <w:r w:rsidR="004C5BF3" w:rsidRPr="004C5BF3">
        <w:rPr>
          <w:lang w:val="it-IT"/>
        </w:rPr>
        <w:t xml:space="preserve">per questa Azienda </w:t>
      </w:r>
      <w:r w:rsidR="0015537B" w:rsidRPr="007A55E4">
        <w:rPr>
          <w:lang w:val="it-IT"/>
        </w:rPr>
        <w:t xml:space="preserve">nei seguenti </w:t>
      </w:r>
      <w:r w:rsidR="0015537B" w:rsidRPr="004C5BF3">
        <w:rPr>
          <w:lang w:val="it-IT"/>
        </w:rPr>
        <w:t xml:space="preserve"> </w:t>
      </w:r>
      <w:r w:rsidR="0015537B" w:rsidRPr="007A55E4">
        <w:rPr>
          <w:lang w:val="it-IT"/>
        </w:rPr>
        <w:t>casi:</w:t>
      </w:r>
    </w:p>
    <w:p w:rsidR="00E87D96" w:rsidRPr="007A55E4" w:rsidRDefault="00E87D96" w:rsidP="00316533">
      <w:pPr>
        <w:pStyle w:val="Corpotesto"/>
        <w:numPr>
          <w:ilvl w:val="2"/>
          <w:numId w:val="9"/>
        </w:numPr>
        <w:tabs>
          <w:tab w:val="left" w:pos="993"/>
          <w:tab w:val="left" w:pos="3076"/>
        </w:tabs>
        <w:spacing w:before="4"/>
        <w:ind w:left="624"/>
        <w:jc w:val="both"/>
        <w:rPr>
          <w:lang w:val="it-IT"/>
        </w:rPr>
      </w:pPr>
      <w:r>
        <w:rPr>
          <w:lang w:val="it-IT"/>
        </w:rPr>
        <w:t>qualora venga attivata una procedura per gli stessi beni dalla SUAM a condizioni economiche più favorevoli;</w:t>
      </w:r>
    </w:p>
    <w:p w:rsidR="0015537B" w:rsidRPr="007A55E4" w:rsidRDefault="0015537B" w:rsidP="00316533">
      <w:pPr>
        <w:pStyle w:val="Paragrafoelenco"/>
        <w:numPr>
          <w:ilvl w:val="2"/>
          <w:numId w:val="9"/>
        </w:numPr>
        <w:tabs>
          <w:tab w:val="left" w:pos="673"/>
        </w:tabs>
        <w:spacing w:before="19"/>
        <w:ind w:left="624" w:hanging="357"/>
        <w:rPr>
          <w:sz w:val="24"/>
          <w:lang w:val="it-IT"/>
        </w:rPr>
      </w:pPr>
      <w:r w:rsidRPr="007A55E4">
        <w:rPr>
          <w:sz w:val="24"/>
          <w:lang w:val="it-IT"/>
        </w:rPr>
        <w:t>qualora nel corso dell’appalto la Consip S.p.A. attivi una convenzione, oppure un accordo quadro, oppure altro strumento di acquisto, avente analogo oggetto del presente accordo quadro a condizioni economiche più</w:t>
      </w:r>
      <w:r w:rsidRPr="007A55E4">
        <w:rPr>
          <w:spacing w:val="14"/>
          <w:sz w:val="24"/>
          <w:lang w:val="it-IT"/>
        </w:rPr>
        <w:t xml:space="preserve"> </w:t>
      </w:r>
      <w:r w:rsidRPr="007A55E4">
        <w:rPr>
          <w:sz w:val="24"/>
          <w:lang w:val="it-IT"/>
        </w:rPr>
        <w:t>favorevoli;</w:t>
      </w:r>
    </w:p>
    <w:p w:rsidR="0015537B" w:rsidRPr="007A55E4" w:rsidRDefault="0015537B" w:rsidP="0015537B">
      <w:pPr>
        <w:pStyle w:val="Paragrafoelenco"/>
        <w:numPr>
          <w:ilvl w:val="2"/>
          <w:numId w:val="9"/>
        </w:numPr>
        <w:tabs>
          <w:tab w:val="left" w:pos="673"/>
        </w:tabs>
        <w:spacing w:before="20"/>
        <w:ind w:left="641" w:hanging="357"/>
        <w:rPr>
          <w:sz w:val="24"/>
          <w:lang w:val="it-IT"/>
        </w:rPr>
      </w:pPr>
      <w:r w:rsidRPr="007A55E4">
        <w:rPr>
          <w:sz w:val="24"/>
          <w:lang w:val="it-IT"/>
        </w:rPr>
        <w:t xml:space="preserve">Qualora per </w:t>
      </w:r>
      <w:r w:rsidRPr="007A55E4">
        <w:rPr>
          <w:spacing w:val="-3"/>
          <w:sz w:val="24"/>
          <w:lang w:val="it-IT"/>
        </w:rPr>
        <w:t xml:space="preserve">motivi </w:t>
      </w:r>
      <w:r w:rsidRPr="007A55E4">
        <w:rPr>
          <w:sz w:val="24"/>
          <w:lang w:val="it-IT"/>
        </w:rPr>
        <w:t>sopravvenuti ed imprevedibili venissero variate le procedure medico-</w:t>
      </w:r>
      <w:r w:rsidRPr="007A55E4">
        <w:rPr>
          <w:spacing w:val="9"/>
          <w:sz w:val="24"/>
          <w:lang w:val="it-IT"/>
        </w:rPr>
        <w:t xml:space="preserve"> </w:t>
      </w:r>
      <w:r w:rsidRPr="007A55E4">
        <w:rPr>
          <w:sz w:val="24"/>
          <w:lang w:val="it-IT"/>
        </w:rPr>
        <w:t xml:space="preserve">chirurgiche sulla base delle quali sono stati previsti i </w:t>
      </w:r>
      <w:r w:rsidRPr="007A55E4">
        <w:rPr>
          <w:spacing w:val="-3"/>
          <w:sz w:val="24"/>
          <w:lang w:val="it-IT"/>
        </w:rPr>
        <w:t xml:space="preserve">relativi </w:t>
      </w:r>
      <w:r w:rsidRPr="007A55E4">
        <w:rPr>
          <w:sz w:val="24"/>
          <w:lang w:val="it-IT"/>
        </w:rPr>
        <w:t>fabbisogni.</w:t>
      </w:r>
    </w:p>
    <w:p w:rsidR="0015537B" w:rsidRPr="007A55E4" w:rsidRDefault="0015537B" w:rsidP="0015537B">
      <w:pPr>
        <w:pStyle w:val="Corpotesto"/>
        <w:spacing w:before="2"/>
        <w:jc w:val="both"/>
        <w:rPr>
          <w:lang w:val="it-IT"/>
        </w:rPr>
      </w:pPr>
    </w:p>
    <w:p w:rsidR="0015537B" w:rsidRPr="003D3282" w:rsidRDefault="003A4ED3" w:rsidP="0015537B">
      <w:pPr>
        <w:pStyle w:val="Titolo1"/>
        <w:ind w:left="0"/>
        <w:rPr>
          <w:u w:val="single"/>
          <w:lang w:val="it-IT"/>
        </w:rPr>
      </w:pPr>
      <w:r>
        <w:rPr>
          <w:u w:val="single"/>
          <w:lang w:val="it-IT"/>
        </w:rPr>
        <w:t xml:space="preserve">Art. </w:t>
      </w:r>
      <w:r w:rsidR="00B00025">
        <w:rPr>
          <w:u w:val="single"/>
          <w:lang w:val="it-IT"/>
        </w:rPr>
        <w:t>4</w:t>
      </w:r>
      <w:r>
        <w:rPr>
          <w:u w:val="single"/>
          <w:lang w:val="it-IT"/>
        </w:rPr>
        <w:t xml:space="preserve"> - Requisiti tecnici e normativa di riferimento </w:t>
      </w:r>
      <w:r w:rsidR="00016A18">
        <w:rPr>
          <w:u w:val="single"/>
          <w:lang w:val="it-IT"/>
        </w:rPr>
        <w:t>a pena di esclusione</w:t>
      </w:r>
    </w:p>
    <w:p w:rsidR="0015537B" w:rsidRDefault="0015537B" w:rsidP="0015537B">
      <w:pPr>
        <w:pStyle w:val="Corpotesto"/>
        <w:jc w:val="both"/>
        <w:rPr>
          <w:lang w:val="it-IT"/>
        </w:rPr>
      </w:pPr>
      <w:r w:rsidRPr="007A55E4">
        <w:rPr>
          <w:lang w:val="it-IT"/>
        </w:rPr>
        <w:t>I dispositivi oggetto della fornitura devono esser</w:t>
      </w:r>
      <w:r w:rsidR="001F70D8">
        <w:rPr>
          <w:lang w:val="it-IT"/>
        </w:rPr>
        <w:t>e conformi, pena l’esclusione da</w:t>
      </w:r>
      <w:r w:rsidRPr="007A55E4">
        <w:rPr>
          <w:lang w:val="it-IT"/>
        </w:rPr>
        <w:t xml:space="preserve">lla gara, </w:t>
      </w:r>
      <w:r w:rsidR="00504E3F">
        <w:rPr>
          <w:lang w:val="it-IT"/>
        </w:rPr>
        <w:t>alle norme vigenti a livello nazionale e comunitario per quanto riguarda le autorizzazioni alla produzione, all’importazione, all’immissione in com</w:t>
      </w:r>
      <w:r w:rsidR="001F70D8">
        <w:rPr>
          <w:lang w:val="it-IT"/>
        </w:rPr>
        <w:t>m</w:t>
      </w:r>
      <w:r w:rsidR="00504E3F">
        <w:rPr>
          <w:lang w:val="it-IT"/>
        </w:rPr>
        <w:t xml:space="preserve">ercio e all’uso. In particolare devono essere conformi </w:t>
      </w:r>
      <w:r w:rsidRPr="007A55E4">
        <w:rPr>
          <w:lang w:val="it-IT"/>
        </w:rPr>
        <w:t>ai requisiti stabiliti dal D.Lgs 46/97 s.m.i. D.Lgs 37/2010 s.m.i. e ai saggi tecnologici, chimici, fisici, biologici previsti dalla F.U. Europea vigente.</w:t>
      </w:r>
      <w:r w:rsidR="005676CE">
        <w:rPr>
          <w:lang w:val="it-IT"/>
        </w:rPr>
        <w:t xml:space="preserve"> Inoltre dovranno rispettare il Regolamento (UE) 2017/745 in attesa di completa applicazione.</w:t>
      </w:r>
    </w:p>
    <w:p w:rsidR="00504E3F" w:rsidRPr="007A55E4" w:rsidRDefault="00504E3F" w:rsidP="0015537B">
      <w:pPr>
        <w:pStyle w:val="Corpotesto"/>
        <w:jc w:val="both"/>
        <w:rPr>
          <w:lang w:val="it-IT"/>
        </w:rPr>
      </w:pPr>
      <w:r>
        <w:rPr>
          <w:lang w:val="it-IT"/>
        </w:rPr>
        <w:t>Tale conformità dovrà sussistere sia all’atto dell’offerta, si a seguito di ogni eventuale provvedimento emanato durante la fornitura.</w:t>
      </w:r>
    </w:p>
    <w:p w:rsidR="0015537B" w:rsidRPr="007A55E4" w:rsidRDefault="0015537B" w:rsidP="0015537B">
      <w:pPr>
        <w:pStyle w:val="Corpotesto"/>
        <w:jc w:val="both"/>
        <w:rPr>
          <w:lang w:val="it-IT"/>
        </w:rPr>
      </w:pPr>
      <w:r w:rsidRPr="007A55E4">
        <w:rPr>
          <w:lang w:val="it-IT"/>
        </w:rPr>
        <w:t>I dispositivi offerti devono rispondere alle caratteristiche</w:t>
      </w:r>
      <w:r w:rsidR="00D76BAB">
        <w:rPr>
          <w:lang w:val="it-IT"/>
        </w:rPr>
        <w:t xml:space="preserve"> tecniche di minima</w:t>
      </w:r>
      <w:r w:rsidR="0013593B">
        <w:rPr>
          <w:lang w:val="it-IT"/>
        </w:rPr>
        <w:t xml:space="preserve"> indicate nell’allegato </w:t>
      </w:r>
      <w:r w:rsidR="004C4AD5">
        <w:rPr>
          <w:lang w:val="it-IT"/>
        </w:rPr>
        <w:t>A</w:t>
      </w:r>
      <w:r w:rsidRPr="007A55E4">
        <w:rPr>
          <w:lang w:val="it-IT"/>
        </w:rPr>
        <w:t xml:space="preserve"> </w:t>
      </w:r>
      <w:r w:rsidR="0013593B">
        <w:rPr>
          <w:lang w:val="it-IT"/>
        </w:rPr>
        <w:t>S</w:t>
      </w:r>
      <w:r w:rsidRPr="007A55E4">
        <w:rPr>
          <w:lang w:val="it-IT"/>
        </w:rPr>
        <w:t xml:space="preserve">cheda </w:t>
      </w:r>
      <w:r w:rsidR="0013593B">
        <w:rPr>
          <w:lang w:val="it-IT"/>
        </w:rPr>
        <w:t>F</w:t>
      </w:r>
      <w:r w:rsidRPr="007A55E4">
        <w:rPr>
          <w:lang w:val="it-IT"/>
        </w:rPr>
        <w:t>abbisogno</w:t>
      </w:r>
      <w:r w:rsidR="00D76BAB">
        <w:rPr>
          <w:lang w:val="it-IT"/>
        </w:rPr>
        <w:t>, a pena di esclusione</w:t>
      </w:r>
      <w:r w:rsidRPr="007A55E4">
        <w:rPr>
          <w:lang w:val="it-IT"/>
        </w:rPr>
        <w:t>.</w:t>
      </w:r>
    </w:p>
    <w:p w:rsidR="003A4ED3" w:rsidRPr="00436D77" w:rsidRDefault="0015537B" w:rsidP="003A4ED3">
      <w:pPr>
        <w:autoSpaceDE w:val="0"/>
        <w:autoSpaceDN w:val="0"/>
        <w:adjustRightInd w:val="0"/>
        <w:jc w:val="both"/>
        <w:rPr>
          <w:sz w:val="24"/>
          <w:szCs w:val="24"/>
          <w:lang w:val="it-IT"/>
        </w:rPr>
      </w:pPr>
      <w:r w:rsidRPr="003A4ED3">
        <w:rPr>
          <w:sz w:val="24"/>
          <w:szCs w:val="24"/>
          <w:lang w:val="it-IT"/>
        </w:rPr>
        <w:t xml:space="preserve">Le confezioni, gli imballaggi e l’etichettatura dovranno essere conformi alla normativa vigente. </w:t>
      </w:r>
      <w:r w:rsidR="003A4ED3" w:rsidRPr="003A4ED3">
        <w:rPr>
          <w:sz w:val="24"/>
          <w:szCs w:val="24"/>
          <w:lang w:val="it-IT"/>
        </w:rPr>
        <w:t>Le etichette dei prodotti devono essere in lingua italiana e sia sulla confezione singola, sia sull’imballaggio esterno, devono riportare la marcatura CE e le indicazioni previste da tale marcatura, secondo le disposizioni vigenti (a titolo esemplificativo: nome commerciale del prodotto, descrizione, dimensioni e materiali, nome ed indirizzo dell’officina di produzione, data e numero del lotto di produzione).</w:t>
      </w:r>
    </w:p>
    <w:p w:rsidR="003A4ED3" w:rsidRPr="003A4ED3" w:rsidRDefault="0015537B" w:rsidP="003A4ED3">
      <w:pPr>
        <w:autoSpaceDE w:val="0"/>
        <w:autoSpaceDN w:val="0"/>
        <w:adjustRightInd w:val="0"/>
        <w:jc w:val="both"/>
        <w:rPr>
          <w:sz w:val="24"/>
          <w:szCs w:val="24"/>
          <w:lang w:val="it-IT"/>
        </w:rPr>
      </w:pPr>
      <w:r w:rsidRPr="003A4ED3">
        <w:rPr>
          <w:sz w:val="24"/>
          <w:szCs w:val="24"/>
          <w:lang w:val="it-IT"/>
        </w:rPr>
        <w:t>In particolare l’etichetta deve essere dotata di apposito barcode identificativo del prodotto, dal quale evincere le necessarie informazioni (tipo lotto, scadenza, numero seriale ecc) per tracciare tutto il percorso fi</w:t>
      </w:r>
      <w:r w:rsidR="003D3615" w:rsidRPr="003A4ED3">
        <w:rPr>
          <w:sz w:val="24"/>
          <w:szCs w:val="24"/>
          <w:lang w:val="it-IT"/>
        </w:rPr>
        <w:t>no al momento del loro utilizzo e</w:t>
      </w:r>
      <w:r w:rsidRPr="003A4ED3">
        <w:rPr>
          <w:sz w:val="24"/>
          <w:szCs w:val="24"/>
          <w:lang w:val="it-IT"/>
        </w:rPr>
        <w:t xml:space="preserve"> per consentire successivamente la tempestiva rintracciabilità.</w:t>
      </w:r>
      <w:r w:rsidR="003A4ED3" w:rsidRPr="003A4ED3">
        <w:rPr>
          <w:sz w:val="24"/>
          <w:szCs w:val="24"/>
          <w:lang w:val="it-IT"/>
        </w:rPr>
        <w:t xml:space="preserve"> Dovranno contenere la dicitura “sterile, monouso”, data di scadenza/validità del prodotto.</w:t>
      </w:r>
    </w:p>
    <w:p w:rsidR="003A4ED3" w:rsidRPr="003A4ED3" w:rsidRDefault="003A4ED3" w:rsidP="003A4ED3">
      <w:pPr>
        <w:autoSpaceDE w:val="0"/>
        <w:autoSpaceDN w:val="0"/>
        <w:adjustRightInd w:val="0"/>
        <w:jc w:val="both"/>
        <w:rPr>
          <w:sz w:val="24"/>
          <w:szCs w:val="24"/>
          <w:lang w:val="it-IT"/>
        </w:rPr>
      </w:pPr>
      <w:r w:rsidRPr="003A4ED3">
        <w:rPr>
          <w:sz w:val="24"/>
          <w:szCs w:val="24"/>
          <w:lang w:val="it-IT"/>
        </w:rPr>
        <w:t>I prodotti offerti devono essere imballati in modo tale che le caratteristiche e le prestazioni non vengano alterate durante il trasporto e la conservazione.</w:t>
      </w:r>
    </w:p>
    <w:p w:rsidR="003A4ED3" w:rsidRPr="003A4ED3" w:rsidRDefault="003A4ED3" w:rsidP="003A4ED3">
      <w:pPr>
        <w:autoSpaceDE w:val="0"/>
        <w:autoSpaceDN w:val="0"/>
        <w:adjustRightInd w:val="0"/>
        <w:jc w:val="both"/>
        <w:rPr>
          <w:sz w:val="24"/>
          <w:szCs w:val="24"/>
          <w:lang w:val="it-IT"/>
        </w:rPr>
      </w:pPr>
      <w:r w:rsidRPr="003A4ED3">
        <w:rPr>
          <w:sz w:val="24"/>
          <w:szCs w:val="24"/>
          <w:lang w:val="it-IT"/>
        </w:rPr>
        <w:t>Gli articoli devono essere contenuti in apposite confezioni che ne permettano il trasporto e</w:t>
      </w:r>
    </w:p>
    <w:p w:rsidR="0015537B" w:rsidRPr="007A55E4" w:rsidRDefault="003A4ED3" w:rsidP="0015537B">
      <w:pPr>
        <w:pStyle w:val="Corpotesto"/>
        <w:jc w:val="both"/>
        <w:rPr>
          <w:lang w:val="it-IT"/>
        </w:rPr>
      </w:pPr>
      <w:r w:rsidRPr="003A4ED3">
        <w:rPr>
          <w:lang w:val="it-IT"/>
        </w:rPr>
        <w:t>lo stoccaggio.</w:t>
      </w:r>
      <w:r>
        <w:rPr>
          <w:lang w:val="it-IT"/>
        </w:rPr>
        <w:t xml:space="preserve"> </w:t>
      </w:r>
      <w:r w:rsidR="0015537B" w:rsidRPr="007A55E4">
        <w:rPr>
          <w:lang w:val="it-IT"/>
        </w:rPr>
        <w:t>Il materiale di confezionamento  deve essere  resistente  e</w:t>
      </w:r>
      <w:r w:rsidR="00D76BAB">
        <w:rPr>
          <w:lang w:val="it-IT"/>
        </w:rPr>
        <w:t xml:space="preserve"> tale  da  garantire  il grado </w:t>
      </w:r>
      <w:r w:rsidR="0015537B" w:rsidRPr="007A55E4">
        <w:rPr>
          <w:lang w:val="it-IT"/>
        </w:rPr>
        <w:t xml:space="preserve">di pulizia previsto fino al momento dell’uso e l’eventuale sterilità. I prodotti devono essere confezionati ed imballati in modo tale che </w:t>
      </w:r>
      <w:r w:rsidR="0015537B" w:rsidRPr="007A55E4">
        <w:rPr>
          <w:spacing w:val="-3"/>
          <w:lang w:val="it-IT"/>
        </w:rPr>
        <w:t xml:space="preserve">le </w:t>
      </w:r>
      <w:r w:rsidR="0015537B" w:rsidRPr="007A55E4">
        <w:rPr>
          <w:lang w:val="it-IT"/>
        </w:rPr>
        <w:t xml:space="preserve">caratteristiche e le prestazioni non vengano alterate durante le fasi di trasporto e immagazzinamento per il periodo di </w:t>
      </w:r>
      <w:r w:rsidR="0015537B" w:rsidRPr="007A55E4">
        <w:rPr>
          <w:spacing w:val="-3"/>
          <w:lang w:val="it-IT"/>
        </w:rPr>
        <w:t xml:space="preserve">validità </w:t>
      </w:r>
      <w:r w:rsidR="0015537B" w:rsidRPr="007A55E4">
        <w:rPr>
          <w:lang w:val="it-IT"/>
        </w:rPr>
        <w:t>degli</w:t>
      </w:r>
      <w:r w:rsidR="0015537B" w:rsidRPr="007A55E4">
        <w:rPr>
          <w:spacing w:val="-4"/>
          <w:lang w:val="it-IT"/>
        </w:rPr>
        <w:t xml:space="preserve"> </w:t>
      </w:r>
      <w:r w:rsidR="0015537B" w:rsidRPr="007A55E4">
        <w:rPr>
          <w:lang w:val="it-IT"/>
        </w:rPr>
        <w:t>stessi.</w:t>
      </w:r>
    </w:p>
    <w:p w:rsidR="0015537B" w:rsidRPr="007A55E4" w:rsidRDefault="0015537B" w:rsidP="0015537B">
      <w:pPr>
        <w:pStyle w:val="Corpotesto"/>
        <w:jc w:val="both"/>
        <w:rPr>
          <w:lang w:val="it-IT"/>
        </w:rPr>
      </w:pPr>
      <w:r w:rsidRPr="007A55E4">
        <w:rPr>
          <w:lang w:val="it-IT"/>
        </w:rPr>
        <w:t xml:space="preserve">Eventuali prodotti pluriuso devono necessariamente riportare  nelle  </w:t>
      </w:r>
      <w:r w:rsidRPr="007A55E4">
        <w:rPr>
          <w:spacing w:val="-3"/>
          <w:lang w:val="it-IT"/>
        </w:rPr>
        <w:t xml:space="preserve">istruzioni </w:t>
      </w:r>
      <w:r w:rsidRPr="007A55E4">
        <w:rPr>
          <w:lang w:val="it-IT"/>
        </w:rPr>
        <w:t xml:space="preserve">per </w:t>
      </w:r>
      <w:r w:rsidRPr="007A55E4">
        <w:rPr>
          <w:spacing w:val="-3"/>
          <w:lang w:val="it-IT"/>
        </w:rPr>
        <w:t xml:space="preserve">l’uso,  </w:t>
      </w:r>
      <w:r w:rsidRPr="007A55E4">
        <w:rPr>
          <w:lang w:val="it-IT"/>
        </w:rPr>
        <w:t xml:space="preserve">le modalità ed il numero di sterilizzazioni </w:t>
      </w:r>
      <w:r w:rsidRPr="007A55E4">
        <w:rPr>
          <w:spacing w:val="15"/>
          <w:lang w:val="it-IT"/>
        </w:rPr>
        <w:t xml:space="preserve"> </w:t>
      </w:r>
      <w:r w:rsidRPr="007A55E4">
        <w:rPr>
          <w:lang w:val="it-IT"/>
        </w:rPr>
        <w:t>possibili.</w:t>
      </w:r>
    </w:p>
    <w:p w:rsidR="0015537B" w:rsidRPr="007A55E4" w:rsidRDefault="0015537B" w:rsidP="0015537B">
      <w:pPr>
        <w:pStyle w:val="Corpotesto"/>
        <w:jc w:val="both"/>
        <w:rPr>
          <w:lang w:val="it-IT"/>
        </w:rPr>
      </w:pPr>
      <w:r w:rsidRPr="007A55E4">
        <w:rPr>
          <w:lang w:val="it-IT"/>
        </w:rPr>
        <w:t xml:space="preserve">I </w:t>
      </w:r>
      <w:r w:rsidRPr="007A55E4">
        <w:rPr>
          <w:spacing w:val="-3"/>
          <w:lang w:val="it-IT"/>
        </w:rPr>
        <w:t xml:space="preserve">dispositivi </w:t>
      </w:r>
      <w:r w:rsidRPr="007A55E4">
        <w:rPr>
          <w:lang w:val="it-IT"/>
        </w:rPr>
        <w:t xml:space="preserve">offerti devono possedere tutte le </w:t>
      </w:r>
      <w:r w:rsidRPr="007A55E4">
        <w:rPr>
          <w:spacing w:val="-3"/>
          <w:lang w:val="it-IT"/>
        </w:rPr>
        <w:t xml:space="preserve">autorizzazioni, </w:t>
      </w:r>
      <w:r w:rsidRPr="007A55E4">
        <w:rPr>
          <w:lang w:val="it-IT"/>
        </w:rPr>
        <w:t>certificazioni e registrazioni  di legge, nel caso in cui non sussista l’obbligo della  registrazione,  tale  circostanza dovrà essere debitamente documentata e dichiarata nella documentazione</w:t>
      </w:r>
      <w:r w:rsidRPr="007A55E4">
        <w:rPr>
          <w:spacing w:val="-11"/>
          <w:lang w:val="it-IT"/>
        </w:rPr>
        <w:t xml:space="preserve"> </w:t>
      </w:r>
      <w:r w:rsidRPr="007A55E4">
        <w:rPr>
          <w:lang w:val="it-IT"/>
        </w:rPr>
        <w:t>tecnica.</w:t>
      </w:r>
    </w:p>
    <w:p w:rsidR="0015537B" w:rsidRDefault="0015537B" w:rsidP="00DA543E">
      <w:pPr>
        <w:pStyle w:val="Corpotesto"/>
        <w:jc w:val="both"/>
        <w:rPr>
          <w:lang w:val="it-IT"/>
        </w:rPr>
      </w:pPr>
      <w:r w:rsidRPr="007A55E4">
        <w:rPr>
          <w:lang w:val="it-IT"/>
        </w:rPr>
        <w:t xml:space="preserve">Per i dispositivi che verranno gestiti in conto deposito si precisa che i quantitativi in </w:t>
      </w:r>
      <w:r w:rsidRPr="007A55E4">
        <w:rPr>
          <w:lang w:val="it-IT"/>
        </w:rPr>
        <w:lastRenderedPageBreak/>
        <w:t>deposito verranno determinati in funzione delle effettive</w:t>
      </w:r>
      <w:r w:rsidR="00D76BAB">
        <w:rPr>
          <w:lang w:val="it-IT"/>
        </w:rPr>
        <w:t xml:space="preserve"> necessità dell’Aormn</w:t>
      </w:r>
      <w:r w:rsidRPr="007A55E4">
        <w:rPr>
          <w:lang w:val="it-IT"/>
        </w:rPr>
        <w:t xml:space="preserve"> e, a prescindere quindi, dal numero dei pezzi previsti nella confezione (qualora la confezione non fosse monopezzo).</w:t>
      </w:r>
    </w:p>
    <w:p w:rsidR="00DA543E" w:rsidRDefault="00DA543E" w:rsidP="00DA543E">
      <w:pPr>
        <w:pStyle w:val="Titolo1"/>
        <w:ind w:left="0"/>
        <w:rPr>
          <w:u w:val="single"/>
          <w:lang w:val="it-IT"/>
        </w:rPr>
      </w:pPr>
    </w:p>
    <w:p w:rsidR="0015537B" w:rsidRPr="0015537B" w:rsidRDefault="003A4ED3" w:rsidP="00DA543E">
      <w:pPr>
        <w:pStyle w:val="Titolo1"/>
        <w:ind w:left="0"/>
        <w:rPr>
          <w:u w:val="single"/>
          <w:lang w:val="it-IT"/>
        </w:rPr>
      </w:pPr>
      <w:r>
        <w:rPr>
          <w:u w:val="single"/>
          <w:lang w:val="it-IT"/>
        </w:rPr>
        <w:t xml:space="preserve">Art. </w:t>
      </w:r>
      <w:r w:rsidR="00B00025">
        <w:rPr>
          <w:u w:val="single"/>
          <w:lang w:val="it-IT"/>
        </w:rPr>
        <w:t>5</w:t>
      </w:r>
      <w:r w:rsidR="0015537B" w:rsidRPr="0015537B">
        <w:rPr>
          <w:u w:val="single"/>
          <w:lang w:val="it-IT"/>
        </w:rPr>
        <w:t xml:space="preserve"> - Offerta tecnica</w:t>
      </w:r>
    </w:p>
    <w:p w:rsidR="0015537B" w:rsidRPr="007A55E4" w:rsidRDefault="0015537B" w:rsidP="00DA543E">
      <w:pPr>
        <w:pStyle w:val="Corpotesto"/>
        <w:jc w:val="both"/>
        <w:rPr>
          <w:lang w:val="it-IT"/>
        </w:rPr>
      </w:pPr>
      <w:r w:rsidRPr="007A55E4">
        <w:rPr>
          <w:lang w:val="it-IT"/>
        </w:rPr>
        <w:t xml:space="preserve">Il concorrente dovrà presentare, </w:t>
      </w:r>
      <w:r w:rsidRPr="007A55E4">
        <w:rPr>
          <w:u w:val="single"/>
          <w:lang w:val="it-IT"/>
        </w:rPr>
        <w:t>per ogni lotto offerto</w:t>
      </w:r>
      <w:r w:rsidRPr="007A55E4">
        <w:rPr>
          <w:lang w:val="it-IT"/>
        </w:rPr>
        <w:t>, la seguente documentazione tecnica (sia in formato cartaceo che in formato elettronico):</w:t>
      </w:r>
    </w:p>
    <w:p w:rsidR="0015537B" w:rsidRPr="007A55E4" w:rsidRDefault="0015537B" w:rsidP="0015537B">
      <w:pPr>
        <w:pStyle w:val="Corpotesto"/>
        <w:spacing w:before="9"/>
        <w:jc w:val="both"/>
        <w:rPr>
          <w:lang w:val="it-IT"/>
        </w:rPr>
      </w:pPr>
    </w:p>
    <w:p w:rsidR="0015537B" w:rsidRPr="007A55E4" w:rsidRDefault="0015537B" w:rsidP="0015537B">
      <w:pPr>
        <w:pStyle w:val="Paragrafoelenco"/>
        <w:numPr>
          <w:ilvl w:val="0"/>
          <w:numId w:val="1"/>
        </w:numPr>
        <w:tabs>
          <w:tab w:val="left" w:pos="672"/>
        </w:tabs>
        <w:ind w:left="284" w:hanging="360"/>
        <w:jc w:val="both"/>
        <w:rPr>
          <w:sz w:val="24"/>
          <w:lang w:val="it-IT"/>
        </w:rPr>
      </w:pPr>
      <w:r w:rsidRPr="007A55E4">
        <w:rPr>
          <w:b/>
          <w:sz w:val="24"/>
          <w:lang w:val="it-IT"/>
        </w:rPr>
        <w:t xml:space="preserve">Indice  completo  </w:t>
      </w:r>
      <w:r w:rsidRPr="007A55E4">
        <w:rPr>
          <w:sz w:val="24"/>
          <w:lang w:val="it-IT"/>
        </w:rPr>
        <w:t>contenente  l’elenco di tutti i file inviati  nell’offerta tecnica con  la descrizione del contenuto degli</w:t>
      </w:r>
      <w:r w:rsidRPr="007A55E4">
        <w:rPr>
          <w:spacing w:val="10"/>
          <w:sz w:val="24"/>
          <w:lang w:val="it-IT"/>
        </w:rPr>
        <w:t xml:space="preserve"> </w:t>
      </w:r>
      <w:r w:rsidRPr="007A55E4">
        <w:rPr>
          <w:sz w:val="24"/>
          <w:lang w:val="it-IT"/>
        </w:rPr>
        <w:t>stessi.</w:t>
      </w:r>
    </w:p>
    <w:p w:rsidR="0015537B" w:rsidRPr="007A55E4" w:rsidRDefault="0015537B" w:rsidP="0015537B">
      <w:pPr>
        <w:pStyle w:val="Corpotesto"/>
        <w:ind w:left="284"/>
        <w:jc w:val="both"/>
        <w:rPr>
          <w:sz w:val="25"/>
          <w:lang w:val="it-IT"/>
        </w:rPr>
      </w:pPr>
    </w:p>
    <w:p w:rsidR="0015537B" w:rsidRPr="007A55E4" w:rsidRDefault="0015537B" w:rsidP="0015537B">
      <w:pPr>
        <w:pStyle w:val="Paragrafoelenco"/>
        <w:numPr>
          <w:ilvl w:val="0"/>
          <w:numId w:val="1"/>
        </w:numPr>
        <w:tabs>
          <w:tab w:val="left" w:pos="673"/>
        </w:tabs>
        <w:ind w:left="284" w:hanging="360"/>
        <w:jc w:val="both"/>
        <w:rPr>
          <w:sz w:val="24"/>
          <w:lang w:val="it-IT"/>
        </w:rPr>
      </w:pPr>
      <w:r w:rsidRPr="007A55E4">
        <w:rPr>
          <w:b/>
          <w:sz w:val="24"/>
          <w:lang w:val="it-IT"/>
        </w:rPr>
        <w:t xml:space="preserve">Scheda tecnica, </w:t>
      </w:r>
      <w:r w:rsidRPr="007A55E4">
        <w:rPr>
          <w:sz w:val="24"/>
          <w:lang w:val="it-IT"/>
        </w:rPr>
        <w:t>in lingua italiana, nella quale devono essere espressamente indicati gli elementi necessari ed indispensabili all’individuazione dei requisiti tecnici del prodotto con  particolare riferimento</w:t>
      </w:r>
      <w:r w:rsidRPr="007A55E4">
        <w:rPr>
          <w:spacing w:val="-4"/>
          <w:sz w:val="24"/>
          <w:lang w:val="it-IT"/>
        </w:rPr>
        <w:t xml:space="preserve"> </w:t>
      </w:r>
      <w:r w:rsidRPr="007A55E4">
        <w:rPr>
          <w:sz w:val="24"/>
          <w:lang w:val="it-IT"/>
        </w:rPr>
        <w:t>a:</w:t>
      </w:r>
    </w:p>
    <w:p w:rsidR="0015537B" w:rsidRPr="007A55E4" w:rsidRDefault="00D76BAB" w:rsidP="00D76BAB">
      <w:pPr>
        <w:pStyle w:val="Paragrafoelenco"/>
        <w:numPr>
          <w:ilvl w:val="1"/>
          <w:numId w:val="1"/>
        </w:numPr>
        <w:tabs>
          <w:tab w:val="left" w:pos="1239"/>
        </w:tabs>
        <w:ind w:left="992"/>
        <w:rPr>
          <w:sz w:val="24"/>
          <w:lang w:val="it-IT"/>
        </w:rPr>
      </w:pPr>
      <w:r>
        <w:rPr>
          <w:sz w:val="24"/>
          <w:lang w:val="it-IT"/>
        </w:rPr>
        <w:t xml:space="preserve">Descrizione </w:t>
      </w:r>
      <w:r w:rsidR="0015537B" w:rsidRPr="007A55E4">
        <w:rPr>
          <w:sz w:val="24"/>
          <w:lang w:val="it-IT"/>
        </w:rPr>
        <w:t>dei dispositivi offerti, c</w:t>
      </w:r>
      <w:r>
        <w:rPr>
          <w:sz w:val="24"/>
          <w:lang w:val="it-IT"/>
        </w:rPr>
        <w:t xml:space="preserve">odice del dispositivo assegnato </w:t>
      </w:r>
      <w:r w:rsidR="0015537B" w:rsidRPr="007A55E4">
        <w:rPr>
          <w:sz w:val="24"/>
          <w:lang w:val="it-IT"/>
        </w:rPr>
        <w:t>dal produttore/mandatario con il nome dell’Impresa produttrice/mandatario e paese d’origine, eventuale codice assegnato</w:t>
      </w:r>
      <w:r>
        <w:rPr>
          <w:sz w:val="24"/>
          <w:lang w:val="it-IT"/>
        </w:rPr>
        <w:t xml:space="preserve"> successivamente </w:t>
      </w:r>
      <w:r w:rsidR="0015537B" w:rsidRPr="007A55E4">
        <w:rPr>
          <w:sz w:val="24"/>
          <w:lang w:val="it-IT"/>
        </w:rPr>
        <w:t>dal rivenditore con nome e  paese d’origine di  quest’ultimo;</w:t>
      </w:r>
    </w:p>
    <w:p w:rsidR="0015537B" w:rsidRDefault="0015537B" w:rsidP="00D76BAB">
      <w:pPr>
        <w:pStyle w:val="Paragrafoelenco"/>
        <w:numPr>
          <w:ilvl w:val="1"/>
          <w:numId w:val="1"/>
        </w:numPr>
        <w:tabs>
          <w:tab w:val="left" w:pos="1238"/>
          <w:tab w:val="left" w:pos="1239"/>
        </w:tabs>
        <w:ind w:left="992"/>
        <w:rPr>
          <w:sz w:val="24"/>
        </w:rPr>
      </w:pPr>
      <w:r>
        <w:rPr>
          <w:sz w:val="24"/>
        </w:rPr>
        <w:t>destinazione</w:t>
      </w:r>
      <w:r>
        <w:rPr>
          <w:spacing w:val="-20"/>
          <w:sz w:val="24"/>
        </w:rPr>
        <w:t xml:space="preserve"> </w:t>
      </w:r>
      <w:r>
        <w:rPr>
          <w:sz w:val="24"/>
        </w:rPr>
        <w:t>d’uso;</w:t>
      </w:r>
    </w:p>
    <w:p w:rsidR="0015537B" w:rsidRPr="007A55E4" w:rsidRDefault="0015537B" w:rsidP="00D76BAB">
      <w:pPr>
        <w:pStyle w:val="Paragrafoelenco"/>
        <w:numPr>
          <w:ilvl w:val="1"/>
          <w:numId w:val="1"/>
        </w:numPr>
        <w:tabs>
          <w:tab w:val="left" w:pos="1238"/>
          <w:tab w:val="left" w:pos="1239"/>
        </w:tabs>
        <w:ind w:left="992"/>
        <w:rPr>
          <w:sz w:val="24"/>
          <w:lang w:val="it-IT"/>
        </w:rPr>
      </w:pPr>
      <w:r w:rsidRPr="007A55E4">
        <w:rPr>
          <w:sz w:val="24"/>
          <w:lang w:val="it-IT"/>
        </w:rPr>
        <w:t>se prodotto sterile o non</w:t>
      </w:r>
      <w:r w:rsidRPr="007A55E4">
        <w:rPr>
          <w:spacing w:val="-36"/>
          <w:sz w:val="24"/>
          <w:lang w:val="it-IT"/>
        </w:rPr>
        <w:t xml:space="preserve"> </w:t>
      </w:r>
      <w:r w:rsidRPr="007A55E4">
        <w:rPr>
          <w:sz w:val="24"/>
          <w:lang w:val="it-IT"/>
        </w:rPr>
        <w:t>sterile;</w:t>
      </w:r>
    </w:p>
    <w:p w:rsidR="0015537B" w:rsidRPr="007A55E4" w:rsidRDefault="0015537B" w:rsidP="00D76BAB">
      <w:pPr>
        <w:pStyle w:val="Paragrafoelenco"/>
        <w:numPr>
          <w:ilvl w:val="1"/>
          <w:numId w:val="1"/>
        </w:numPr>
        <w:tabs>
          <w:tab w:val="left" w:pos="1238"/>
          <w:tab w:val="left" w:pos="1239"/>
        </w:tabs>
        <w:ind w:left="992"/>
        <w:rPr>
          <w:sz w:val="24"/>
          <w:lang w:val="it-IT"/>
        </w:rPr>
      </w:pPr>
      <w:r w:rsidRPr="007A55E4">
        <w:rPr>
          <w:sz w:val="24"/>
          <w:lang w:val="it-IT"/>
        </w:rPr>
        <w:t>se</w:t>
      </w:r>
      <w:r w:rsidRPr="007A55E4">
        <w:rPr>
          <w:spacing w:val="-11"/>
          <w:sz w:val="24"/>
          <w:lang w:val="it-IT"/>
        </w:rPr>
        <w:t xml:space="preserve"> </w:t>
      </w:r>
      <w:r w:rsidRPr="007A55E4">
        <w:rPr>
          <w:sz w:val="24"/>
          <w:lang w:val="it-IT"/>
        </w:rPr>
        <w:t>dispositivo</w:t>
      </w:r>
      <w:r w:rsidRPr="007A55E4">
        <w:rPr>
          <w:spacing w:val="-13"/>
          <w:sz w:val="24"/>
          <w:lang w:val="it-IT"/>
        </w:rPr>
        <w:t xml:space="preserve"> </w:t>
      </w:r>
      <w:r w:rsidRPr="007A55E4">
        <w:rPr>
          <w:sz w:val="24"/>
          <w:lang w:val="it-IT"/>
        </w:rPr>
        <w:t>sterile:</w:t>
      </w:r>
      <w:r w:rsidRPr="007A55E4">
        <w:rPr>
          <w:spacing w:val="-15"/>
          <w:sz w:val="24"/>
          <w:lang w:val="it-IT"/>
        </w:rPr>
        <w:t xml:space="preserve"> </w:t>
      </w:r>
      <w:r w:rsidRPr="007A55E4">
        <w:rPr>
          <w:sz w:val="24"/>
          <w:lang w:val="it-IT"/>
        </w:rPr>
        <w:t>modalità</w:t>
      </w:r>
      <w:r w:rsidRPr="007A55E4">
        <w:rPr>
          <w:spacing w:val="-13"/>
          <w:sz w:val="24"/>
          <w:lang w:val="it-IT"/>
        </w:rPr>
        <w:t xml:space="preserve"> </w:t>
      </w:r>
      <w:r w:rsidRPr="007A55E4">
        <w:rPr>
          <w:sz w:val="24"/>
          <w:lang w:val="it-IT"/>
        </w:rPr>
        <w:t>di</w:t>
      </w:r>
      <w:r w:rsidRPr="007A55E4">
        <w:rPr>
          <w:spacing w:val="-12"/>
          <w:sz w:val="24"/>
          <w:lang w:val="it-IT"/>
        </w:rPr>
        <w:t xml:space="preserve"> </w:t>
      </w:r>
      <w:r w:rsidRPr="007A55E4">
        <w:rPr>
          <w:sz w:val="24"/>
          <w:lang w:val="it-IT"/>
        </w:rPr>
        <w:t>sterilizzazione</w:t>
      </w:r>
      <w:r w:rsidRPr="007A55E4">
        <w:rPr>
          <w:spacing w:val="-16"/>
          <w:sz w:val="24"/>
          <w:lang w:val="it-IT"/>
        </w:rPr>
        <w:t xml:space="preserve"> </w:t>
      </w:r>
      <w:r w:rsidRPr="007A55E4">
        <w:rPr>
          <w:sz w:val="24"/>
          <w:lang w:val="it-IT"/>
        </w:rPr>
        <w:t>utilizzata;</w:t>
      </w:r>
    </w:p>
    <w:p w:rsidR="0015537B" w:rsidRPr="007A55E4" w:rsidRDefault="0015537B" w:rsidP="00D76BAB">
      <w:pPr>
        <w:pStyle w:val="Paragrafoelenco"/>
        <w:numPr>
          <w:ilvl w:val="1"/>
          <w:numId w:val="1"/>
        </w:numPr>
        <w:tabs>
          <w:tab w:val="left" w:pos="1238"/>
          <w:tab w:val="left" w:pos="1239"/>
        </w:tabs>
        <w:ind w:left="992"/>
        <w:rPr>
          <w:sz w:val="24"/>
          <w:lang w:val="it-IT"/>
        </w:rPr>
      </w:pPr>
      <w:r w:rsidRPr="007A55E4">
        <w:rPr>
          <w:sz w:val="24"/>
          <w:lang w:val="it-IT"/>
        </w:rPr>
        <w:t>se dispositivo non sterile: idoneità del prodotto alla sterilizzazione e metodo  di sterilizzazione compatibile e numero di sterilizzazioni</w:t>
      </w:r>
      <w:r w:rsidRPr="007A55E4">
        <w:rPr>
          <w:spacing w:val="-24"/>
          <w:sz w:val="24"/>
          <w:lang w:val="it-IT"/>
        </w:rPr>
        <w:t xml:space="preserve"> </w:t>
      </w:r>
      <w:r w:rsidRPr="007A55E4">
        <w:rPr>
          <w:sz w:val="24"/>
          <w:lang w:val="it-IT"/>
        </w:rPr>
        <w:t>previste;</w:t>
      </w:r>
    </w:p>
    <w:p w:rsidR="0015537B" w:rsidRPr="007A55E4" w:rsidRDefault="0015537B" w:rsidP="00D76BAB">
      <w:pPr>
        <w:pStyle w:val="Paragrafoelenco"/>
        <w:numPr>
          <w:ilvl w:val="1"/>
          <w:numId w:val="1"/>
        </w:numPr>
        <w:tabs>
          <w:tab w:val="left" w:pos="1238"/>
          <w:tab w:val="left" w:pos="1239"/>
        </w:tabs>
        <w:ind w:left="992"/>
        <w:rPr>
          <w:sz w:val="24"/>
          <w:lang w:val="it-IT"/>
        </w:rPr>
      </w:pPr>
      <w:r w:rsidRPr="007A55E4">
        <w:rPr>
          <w:sz w:val="24"/>
          <w:lang w:val="it-IT"/>
        </w:rPr>
        <w:t>condizioni</w:t>
      </w:r>
      <w:r w:rsidRPr="007A55E4">
        <w:rPr>
          <w:spacing w:val="-12"/>
          <w:sz w:val="24"/>
          <w:lang w:val="it-IT"/>
        </w:rPr>
        <w:t xml:space="preserve"> </w:t>
      </w:r>
      <w:r w:rsidRPr="007A55E4">
        <w:rPr>
          <w:sz w:val="24"/>
          <w:lang w:val="it-IT"/>
        </w:rPr>
        <w:t>specifiche</w:t>
      </w:r>
      <w:r w:rsidRPr="007A55E4">
        <w:rPr>
          <w:spacing w:val="-13"/>
          <w:sz w:val="24"/>
          <w:lang w:val="it-IT"/>
        </w:rPr>
        <w:t xml:space="preserve"> </w:t>
      </w:r>
      <w:r w:rsidRPr="007A55E4">
        <w:rPr>
          <w:sz w:val="24"/>
          <w:lang w:val="it-IT"/>
        </w:rPr>
        <w:t>di</w:t>
      </w:r>
      <w:r w:rsidRPr="007A55E4">
        <w:rPr>
          <w:spacing w:val="-10"/>
          <w:sz w:val="24"/>
          <w:lang w:val="it-IT"/>
        </w:rPr>
        <w:t xml:space="preserve"> </w:t>
      </w:r>
      <w:r w:rsidRPr="007A55E4">
        <w:rPr>
          <w:sz w:val="24"/>
          <w:lang w:val="it-IT"/>
        </w:rPr>
        <w:t>conservazione</w:t>
      </w:r>
      <w:r w:rsidRPr="007A55E4">
        <w:rPr>
          <w:spacing w:val="-11"/>
          <w:sz w:val="24"/>
          <w:lang w:val="it-IT"/>
        </w:rPr>
        <w:t xml:space="preserve"> </w:t>
      </w:r>
      <w:r w:rsidRPr="007A55E4">
        <w:rPr>
          <w:sz w:val="24"/>
          <w:lang w:val="it-IT"/>
        </w:rPr>
        <w:t>e/o</w:t>
      </w:r>
      <w:r w:rsidRPr="007A55E4">
        <w:rPr>
          <w:spacing w:val="-11"/>
          <w:sz w:val="24"/>
          <w:lang w:val="it-IT"/>
        </w:rPr>
        <w:t xml:space="preserve"> </w:t>
      </w:r>
      <w:r w:rsidRPr="007A55E4">
        <w:rPr>
          <w:sz w:val="24"/>
          <w:lang w:val="it-IT"/>
        </w:rPr>
        <w:t>di</w:t>
      </w:r>
      <w:r w:rsidRPr="007A55E4">
        <w:rPr>
          <w:spacing w:val="-12"/>
          <w:sz w:val="24"/>
          <w:lang w:val="it-IT"/>
        </w:rPr>
        <w:t xml:space="preserve"> </w:t>
      </w:r>
      <w:r w:rsidRPr="007A55E4">
        <w:rPr>
          <w:sz w:val="24"/>
          <w:lang w:val="it-IT"/>
        </w:rPr>
        <w:t>manipolazione;</w:t>
      </w:r>
    </w:p>
    <w:p w:rsidR="0015537B" w:rsidRDefault="0015537B" w:rsidP="00D76BAB">
      <w:pPr>
        <w:pStyle w:val="Paragrafoelenco"/>
        <w:numPr>
          <w:ilvl w:val="1"/>
          <w:numId w:val="1"/>
        </w:numPr>
        <w:tabs>
          <w:tab w:val="left" w:pos="1238"/>
          <w:tab w:val="left" w:pos="1239"/>
        </w:tabs>
        <w:ind w:left="992"/>
        <w:rPr>
          <w:sz w:val="24"/>
        </w:rPr>
      </w:pPr>
      <w:r>
        <w:rPr>
          <w:sz w:val="24"/>
        </w:rPr>
        <w:t>periodo di</w:t>
      </w:r>
      <w:r>
        <w:rPr>
          <w:spacing w:val="-18"/>
          <w:sz w:val="24"/>
        </w:rPr>
        <w:t xml:space="preserve"> </w:t>
      </w:r>
      <w:r>
        <w:rPr>
          <w:sz w:val="24"/>
        </w:rPr>
        <w:t>validità;</w:t>
      </w:r>
    </w:p>
    <w:p w:rsidR="0015537B" w:rsidRPr="007A55E4" w:rsidRDefault="0015537B" w:rsidP="00D76BAB">
      <w:pPr>
        <w:pStyle w:val="Paragrafoelenco"/>
        <w:numPr>
          <w:ilvl w:val="1"/>
          <w:numId w:val="1"/>
        </w:numPr>
        <w:tabs>
          <w:tab w:val="left" w:pos="1238"/>
          <w:tab w:val="left" w:pos="1239"/>
        </w:tabs>
        <w:ind w:left="992"/>
        <w:rPr>
          <w:sz w:val="24"/>
          <w:lang w:val="it-IT"/>
        </w:rPr>
      </w:pPr>
      <w:r w:rsidRPr="007A55E4">
        <w:rPr>
          <w:sz w:val="24"/>
          <w:lang w:val="it-IT"/>
        </w:rPr>
        <w:t>intera</w:t>
      </w:r>
      <w:r w:rsidRPr="007A55E4">
        <w:rPr>
          <w:spacing w:val="-12"/>
          <w:sz w:val="24"/>
          <w:lang w:val="it-IT"/>
        </w:rPr>
        <w:t xml:space="preserve"> </w:t>
      </w:r>
      <w:r w:rsidRPr="007A55E4">
        <w:rPr>
          <w:sz w:val="24"/>
          <w:lang w:val="it-IT"/>
        </w:rPr>
        <w:t>gamma</w:t>
      </w:r>
      <w:r w:rsidRPr="007A55E4">
        <w:rPr>
          <w:spacing w:val="-12"/>
          <w:sz w:val="24"/>
          <w:lang w:val="it-IT"/>
        </w:rPr>
        <w:t xml:space="preserve"> </w:t>
      </w:r>
      <w:r w:rsidRPr="007A55E4">
        <w:rPr>
          <w:sz w:val="24"/>
          <w:lang w:val="it-IT"/>
        </w:rPr>
        <w:t>delle</w:t>
      </w:r>
      <w:r w:rsidRPr="007A55E4">
        <w:rPr>
          <w:spacing w:val="-14"/>
          <w:sz w:val="24"/>
          <w:lang w:val="it-IT"/>
        </w:rPr>
        <w:t xml:space="preserve"> </w:t>
      </w:r>
      <w:r w:rsidRPr="007A55E4">
        <w:rPr>
          <w:sz w:val="24"/>
          <w:lang w:val="it-IT"/>
        </w:rPr>
        <w:t>misure/versioni</w:t>
      </w:r>
      <w:r w:rsidRPr="007A55E4">
        <w:rPr>
          <w:spacing w:val="-15"/>
          <w:sz w:val="24"/>
          <w:lang w:val="it-IT"/>
        </w:rPr>
        <w:t xml:space="preserve"> </w:t>
      </w:r>
      <w:r w:rsidRPr="007A55E4">
        <w:rPr>
          <w:sz w:val="24"/>
          <w:lang w:val="it-IT"/>
        </w:rPr>
        <w:t>disponibili</w:t>
      </w:r>
      <w:r w:rsidRPr="007A55E4">
        <w:rPr>
          <w:spacing w:val="-14"/>
          <w:sz w:val="24"/>
          <w:lang w:val="it-IT"/>
        </w:rPr>
        <w:t xml:space="preserve"> </w:t>
      </w:r>
      <w:r w:rsidRPr="007A55E4">
        <w:rPr>
          <w:sz w:val="24"/>
          <w:lang w:val="it-IT"/>
        </w:rPr>
        <w:t>(no</w:t>
      </w:r>
      <w:r w:rsidRPr="007A55E4">
        <w:rPr>
          <w:spacing w:val="-15"/>
          <w:sz w:val="24"/>
          <w:lang w:val="it-IT"/>
        </w:rPr>
        <w:t xml:space="preserve"> </w:t>
      </w:r>
      <w:r w:rsidRPr="007A55E4">
        <w:rPr>
          <w:sz w:val="24"/>
          <w:lang w:val="it-IT"/>
        </w:rPr>
        <w:t>alternative);</w:t>
      </w:r>
    </w:p>
    <w:p w:rsidR="0015537B" w:rsidRPr="007A55E4" w:rsidRDefault="0015537B" w:rsidP="00D76BAB">
      <w:pPr>
        <w:pStyle w:val="Paragrafoelenco"/>
        <w:numPr>
          <w:ilvl w:val="1"/>
          <w:numId w:val="1"/>
        </w:numPr>
        <w:tabs>
          <w:tab w:val="left" w:pos="1238"/>
          <w:tab w:val="left" w:pos="1239"/>
        </w:tabs>
        <w:ind w:left="992"/>
        <w:rPr>
          <w:sz w:val="24"/>
          <w:lang w:val="it-IT"/>
        </w:rPr>
      </w:pPr>
      <w:r w:rsidRPr="007A55E4">
        <w:rPr>
          <w:sz w:val="24"/>
          <w:lang w:val="it-IT"/>
        </w:rPr>
        <w:t>dichiarazione</w:t>
      </w:r>
      <w:r w:rsidRPr="007A55E4">
        <w:rPr>
          <w:spacing w:val="-11"/>
          <w:sz w:val="24"/>
          <w:lang w:val="it-IT"/>
        </w:rPr>
        <w:t xml:space="preserve"> </w:t>
      </w:r>
      <w:r w:rsidRPr="007A55E4">
        <w:rPr>
          <w:sz w:val="24"/>
          <w:lang w:val="it-IT"/>
        </w:rPr>
        <w:t>attestante</w:t>
      </w:r>
      <w:r w:rsidRPr="007A55E4">
        <w:rPr>
          <w:spacing w:val="-10"/>
          <w:sz w:val="24"/>
          <w:lang w:val="it-IT"/>
        </w:rPr>
        <w:t xml:space="preserve"> </w:t>
      </w:r>
      <w:r w:rsidRPr="007A55E4">
        <w:rPr>
          <w:sz w:val="24"/>
          <w:lang w:val="it-IT"/>
        </w:rPr>
        <w:t>l’assenza</w:t>
      </w:r>
      <w:r w:rsidRPr="007A55E4">
        <w:rPr>
          <w:spacing w:val="-10"/>
          <w:sz w:val="24"/>
          <w:lang w:val="it-IT"/>
        </w:rPr>
        <w:t xml:space="preserve"> </w:t>
      </w:r>
      <w:r w:rsidRPr="007A55E4">
        <w:rPr>
          <w:sz w:val="24"/>
          <w:lang w:val="it-IT"/>
        </w:rPr>
        <w:t>o</w:t>
      </w:r>
      <w:r w:rsidRPr="007A55E4">
        <w:rPr>
          <w:spacing w:val="-11"/>
          <w:sz w:val="24"/>
          <w:lang w:val="it-IT"/>
        </w:rPr>
        <w:t xml:space="preserve"> </w:t>
      </w:r>
      <w:r w:rsidRPr="007A55E4">
        <w:rPr>
          <w:sz w:val="24"/>
          <w:lang w:val="it-IT"/>
        </w:rPr>
        <w:t>presenza</w:t>
      </w:r>
      <w:r w:rsidRPr="007A55E4">
        <w:rPr>
          <w:spacing w:val="-11"/>
          <w:sz w:val="24"/>
          <w:lang w:val="it-IT"/>
        </w:rPr>
        <w:t xml:space="preserve"> </w:t>
      </w:r>
      <w:r w:rsidRPr="007A55E4">
        <w:rPr>
          <w:sz w:val="24"/>
          <w:lang w:val="it-IT"/>
        </w:rPr>
        <w:t>di</w:t>
      </w:r>
      <w:r w:rsidRPr="007A55E4">
        <w:rPr>
          <w:spacing w:val="-10"/>
          <w:sz w:val="24"/>
          <w:lang w:val="it-IT"/>
        </w:rPr>
        <w:t xml:space="preserve"> </w:t>
      </w:r>
      <w:r w:rsidRPr="007A55E4">
        <w:rPr>
          <w:sz w:val="24"/>
          <w:lang w:val="it-IT"/>
        </w:rPr>
        <w:t>lattice;</w:t>
      </w:r>
    </w:p>
    <w:p w:rsidR="0015537B" w:rsidRPr="007A55E4" w:rsidRDefault="0015537B" w:rsidP="00D76BAB">
      <w:pPr>
        <w:pStyle w:val="Paragrafoelenco"/>
        <w:numPr>
          <w:ilvl w:val="1"/>
          <w:numId w:val="1"/>
        </w:numPr>
        <w:tabs>
          <w:tab w:val="left" w:pos="1238"/>
          <w:tab w:val="left" w:pos="1239"/>
        </w:tabs>
        <w:ind w:left="992"/>
        <w:rPr>
          <w:sz w:val="24"/>
          <w:lang w:val="it-IT"/>
        </w:rPr>
      </w:pPr>
      <w:r w:rsidRPr="007A55E4">
        <w:rPr>
          <w:b/>
          <w:sz w:val="24"/>
          <w:lang w:val="it-IT"/>
        </w:rPr>
        <w:t>classe</w:t>
      </w:r>
      <w:r w:rsidRPr="007A55E4">
        <w:rPr>
          <w:b/>
          <w:spacing w:val="-6"/>
          <w:sz w:val="24"/>
          <w:lang w:val="it-IT"/>
        </w:rPr>
        <w:t xml:space="preserve"> </w:t>
      </w:r>
      <w:r w:rsidRPr="007A55E4">
        <w:rPr>
          <w:b/>
          <w:sz w:val="24"/>
          <w:lang w:val="it-IT"/>
        </w:rPr>
        <w:t>di</w:t>
      </w:r>
      <w:r w:rsidRPr="007A55E4">
        <w:rPr>
          <w:b/>
          <w:spacing w:val="-8"/>
          <w:sz w:val="24"/>
          <w:lang w:val="it-IT"/>
        </w:rPr>
        <w:t xml:space="preserve"> </w:t>
      </w:r>
      <w:r w:rsidRPr="007A55E4">
        <w:rPr>
          <w:b/>
          <w:sz w:val="24"/>
          <w:lang w:val="it-IT"/>
        </w:rPr>
        <w:t>appartenenza</w:t>
      </w:r>
      <w:r w:rsidRPr="007A55E4">
        <w:rPr>
          <w:b/>
          <w:spacing w:val="-9"/>
          <w:sz w:val="24"/>
          <w:lang w:val="it-IT"/>
        </w:rPr>
        <w:t xml:space="preserve"> </w:t>
      </w:r>
      <w:r w:rsidRPr="007A55E4">
        <w:rPr>
          <w:sz w:val="24"/>
          <w:lang w:val="it-IT"/>
        </w:rPr>
        <w:t>secondo</w:t>
      </w:r>
      <w:r w:rsidRPr="007A55E4">
        <w:rPr>
          <w:spacing w:val="-6"/>
          <w:sz w:val="24"/>
          <w:lang w:val="it-IT"/>
        </w:rPr>
        <w:t xml:space="preserve"> </w:t>
      </w:r>
      <w:r w:rsidRPr="007A55E4">
        <w:rPr>
          <w:sz w:val="24"/>
          <w:lang w:val="it-IT"/>
        </w:rPr>
        <w:t>le</w:t>
      </w:r>
      <w:r w:rsidRPr="007A55E4">
        <w:rPr>
          <w:spacing w:val="-10"/>
          <w:sz w:val="24"/>
          <w:lang w:val="it-IT"/>
        </w:rPr>
        <w:t xml:space="preserve"> </w:t>
      </w:r>
      <w:r w:rsidRPr="007A55E4">
        <w:rPr>
          <w:sz w:val="24"/>
          <w:lang w:val="it-IT"/>
        </w:rPr>
        <w:t>direttive</w:t>
      </w:r>
      <w:r w:rsidRPr="007A55E4">
        <w:rPr>
          <w:spacing w:val="-7"/>
          <w:sz w:val="24"/>
          <w:lang w:val="it-IT"/>
        </w:rPr>
        <w:t xml:space="preserve"> </w:t>
      </w:r>
      <w:r w:rsidRPr="007A55E4">
        <w:rPr>
          <w:sz w:val="24"/>
          <w:lang w:val="it-IT"/>
        </w:rPr>
        <w:t>comunitarie</w:t>
      </w:r>
      <w:r w:rsidRPr="007A55E4">
        <w:rPr>
          <w:spacing w:val="-6"/>
          <w:sz w:val="24"/>
          <w:lang w:val="it-IT"/>
        </w:rPr>
        <w:t xml:space="preserve"> </w:t>
      </w:r>
      <w:r w:rsidRPr="007A55E4">
        <w:rPr>
          <w:sz w:val="24"/>
          <w:lang w:val="it-IT"/>
        </w:rPr>
        <w:t>sui</w:t>
      </w:r>
      <w:r w:rsidRPr="007A55E4">
        <w:rPr>
          <w:spacing w:val="-9"/>
          <w:sz w:val="24"/>
          <w:lang w:val="it-IT"/>
        </w:rPr>
        <w:t xml:space="preserve"> </w:t>
      </w:r>
      <w:r w:rsidRPr="007A55E4">
        <w:rPr>
          <w:spacing w:val="-3"/>
          <w:sz w:val="24"/>
          <w:lang w:val="it-IT"/>
        </w:rPr>
        <w:t>Dispositivi</w:t>
      </w:r>
      <w:r w:rsidRPr="007A55E4">
        <w:rPr>
          <w:spacing w:val="-9"/>
          <w:sz w:val="24"/>
          <w:lang w:val="it-IT"/>
        </w:rPr>
        <w:t xml:space="preserve"> </w:t>
      </w:r>
      <w:r w:rsidRPr="007A55E4">
        <w:rPr>
          <w:sz w:val="24"/>
          <w:lang w:val="it-IT"/>
        </w:rPr>
        <w:t>Medici;</w:t>
      </w:r>
    </w:p>
    <w:p w:rsidR="0015537B" w:rsidRPr="007A55E4" w:rsidRDefault="0015537B" w:rsidP="00D76BAB">
      <w:pPr>
        <w:pStyle w:val="Paragrafoelenco"/>
        <w:numPr>
          <w:ilvl w:val="1"/>
          <w:numId w:val="1"/>
        </w:numPr>
        <w:tabs>
          <w:tab w:val="left" w:pos="1238"/>
          <w:tab w:val="left" w:pos="1239"/>
        </w:tabs>
        <w:ind w:left="992"/>
        <w:rPr>
          <w:sz w:val="24"/>
          <w:lang w:val="it-IT"/>
        </w:rPr>
      </w:pPr>
      <w:r w:rsidRPr="007A55E4">
        <w:rPr>
          <w:b/>
          <w:sz w:val="24"/>
          <w:lang w:val="it-IT"/>
        </w:rPr>
        <w:t xml:space="preserve">codice del dispositivo medico </w:t>
      </w:r>
      <w:r w:rsidRPr="007A55E4">
        <w:rPr>
          <w:sz w:val="24"/>
          <w:lang w:val="it-IT"/>
        </w:rPr>
        <w:t xml:space="preserve">secondo la CND (Classificazione Nazionale  dei Dispositivi Medici all’ultimo </w:t>
      </w:r>
      <w:r w:rsidRPr="007A55E4">
        <w:rPr>
          <w:spacing w:val="-3"/>
          <w:sz w:val="24"/>
          <w:lang w:val="it-IT"/>
        </w:rPr>
        <w:t xml:space="preserve">livello </w:t>
      </w:r>
      <w:r w:rsidRPr="007A55E4">
        <w:rPr>
          <w:sz w:val="24"/>
          <w:lang w:val="it-IT"/>
        </w:rPr>
        <w:t>di</w:t>
      </w:r>
      <w:r w:rsidRPr="007A55E4">
        <w:rPr>
          <w:spacing w:val="-1"/>
          <w:sz w:val="24"/>
          <w:lang w:val="it-IT"/>
        </w:rPr>
        <w:t xml:space="preserve"> </w:t>
      </w:r>
      <w:r w:rsidRPr="007A55E4">
        <w:rPr>
          <w:sz w:val="24"/>
          <w:lang w:val="it-IT"/>
        </w:rPr>
        <w:t>stratificazione);</w:t>
      </w:r>
    </w:p>
    <w:p w:rsidR="0015537B" w:rsidRPr="007A55E4" w:rsidRDefault="0015537B" w:rsidP="00D76BAB">
      <w:pPr>
        <w:pStyle w:val="Paragrafoelenco"/>
        <w:numPr>
          <w:ilvl w:val="1"/>
          <w:numId w:val="1"/>
        </w:numPr>
        <w:tabs>
          <w:tab w:val="left" w:pos="1238"/>
          <w:tab w:val="left" w:pos="1239"/>
        </w:tabs>
        <w:ind w:left="992"/>
        <w:rPr>
          <w:sz w:val="24"/>
          <w:lang w:val="it-IT"/>
        </w:rPr>
      </w:pPr>
      <w:r w:rsidRPr="007A55E4">
        <w:rPr>
          <w:sz w:val="24"/>
          <w:lang w:val="it-IT"/>
        </w:rPr>
        <w:t>numero</w:t>
      </w:r>
      <w:r w:rsidRPr="007A55E4">
        <w:rPr>
          <w:spacing w:val="-11"/>
          <w:sz w:val="24"/>
          <w:lang w:val="it-IT"/>
        </w:rPr>
        <w:t xml:space="preserve"> </w:t>
      </w:r>
      <w:r w:rsidRPr="007A55E4">
        <w:rPr>
          <w:sz w:val="24"/>
          <w:lang w:val="it-IT"/>
        </w:rPr>
        <w:t>della</w:t>
      </w:r>
      <w:r w:rsidRPr="007A55E4">
        <w:rPr>
          <w:spacing w:val="-8"/>
          <w:sz w:val="24"/>
          <w:lang w:val="it-IT"/>
        </w:rPr>
        <w:t xml:space="preserve"> </w:t>
      </w:r>
      <w:r w:rsidRPr="007A55E4">
        <w:rPr>
          <w:sz w:val="24"/>
          <w:lang w:val="it-IT"/>
        </w:rPr>
        <w:t>Banca</w:t>
      </w:r>
      <w:r w:rsidRPr="007A55E4">
        <w:rPr>
          <w:spacing w:val="-6"/>
          <w:sz w:val="24"/>
          <w:lang w:val="it-IT"/>
        </w:rPr>
        <w:t xml:space="preserve"> </w:t>
      </w:r>
      <w:r w:rsidRPr="007A55E4">
        <w:rPr>
          <w:sz w:val="24"/>
          <w:lang w:val="it-IT"/>
        </w:rPr>
        <w:t>Dati</w:t>
      </w:r>
      <w:r w:rsidRPr="007A55E4">
        <w:rPr>
          <w:spacing w:val="-10"/>
          <w:sz w:val="24"/>
          <w:lang w:val="it-IT"/>
        </w:rPr>
        <w:t xml:space="preserve"> </w:t>
      </w:r>
      <w:r w:rsidRPr="007A55E4">
        <w:rPr>
          <w:sz w:val="24"/>
          <w:lang w:val="it-IT"/>
        </w:rPr>
        <w:t>Ministeriale</w:t>
      </w:r>
      <w:r w:rsidRPr="007A55E4">
        <w:rPr>
          <w:spacing w:val="-8"/>
          <w:sz w:val="24"/>
          <w:lang w:val="it-IT"/>
        </w:rPr>
        <w:t xml:space="preserve"> </w:t>
      </w:r>
      <w:r w:rsidRPr="007A55E4">
        <w:rPr>
          <w:sz w:val="24"/>
          <w:lang w:val="it-IT"/>
        </w:rPr>
        <w:t>e</w:t>
      </w:r>
      <w:r w:rsidRPr="007A55E4">
        <w:rPr>
          <w:spacing w:val="-6"/>
          <w:sz w:val="24"/>
          <w:lang w:val="it-IT"/>
        </w:rPr>
        <w:t xml:space="preserve"> </w:t>
      </w:r>
      <w:r w:rsidRPr="007A55E4">
        <w:rPr>
          <w:sz w:val="24"/>
          <w:lang w:val="it-IT"/>
        </w:rPr>
        <w:t>numero</w:t>
      </w:r>
      <w:r w:rsidRPr="007A55E4">
        <w:rPr>
          <w:spacing w:val="-8"/>
          <w:sz w:val="24"/>
          <w:lang w:val="it-IT"/>
        </w:rPr>
        <w:t xml:space="preserve"> </w:t>
      </w:r>
      <w:r w:rsidRPr="007A55E4">
        <w:rPr>
          <w:sz w:val="24"/>
          <w:lang w:val="it-IT"/>
        </w:rPr>
        <w:t>di</w:t>
      </w:r>
      <w:r w:rsidRPr="007A55E4">
        <w:rPr>
          <w:spacing w:val="-7"/>
          <w:sz w:val="24"/>
          <w:lang w:val="it-IT"/>
        </w:rPr>
        <w:t xml:space="preserve"> </w:t>
      </w:r>
      <w:r w:rsidRPr="007A55E4">
        <w:rPr>
          <w:sz w:val="24"/>
          <w:lang w:val="it-IT"/>
        </w:rPr>
        <w:t>repertorio</w:t>
      </w:r>
      <w:r w:rsidRPr="007A55E4">
        <w:rPr>
          <w:spacing w:val="-6"/>
          <w:sz w:val="24"/>
          <w:lang w:val="it-IT"/>
        </w:rPr>
        <w:t xml:space="preserve"> </w:t>
      </w:r>
      <w:r w:rsidRPr="007A55E4">
        <w:rPr>
          <w:sz w:val="24"/>
          <w:lang w:val="it-IT"/>
        </w:rPr>
        <w:t>(se</w:t>
      </w:r>
      <w:r w:rsidRPr="007A55E4">
        <w:rPr>
          <w:spacing w:val="-11"/>
          <w:sz w:val="24"/>
          <w:lang w:val="it-IT"/>
        </w:rPr>
        <w:t xml:space="preserve"> </w:t>
      </w:r>
      <w:r w:rsidRPr="007A55E4">
        <w:rPr>
          <w:sz w:val="24"/>
          <w:lang w:val="it-IT"/>
        </w:rPr>
        <w:t>in</w:t>
      </w:r>
      <w:r w:rsidRPr="007A55E4">
        <w:rPr>
          <w:spacing w:val="-8"/>
          <w:sz w:val="24"/>
          <w:lang w:val="it-IT"/>
        </w:rPr>
        <w:t xml:space="preserve"> </w:t>
      </w:r>
      <w:r w:rsidRPr="007A55E4">
        <w:rPr>
          <w:sz w:val="24"/>
          <w:lang w:val="it-IT"/>
        </w:rPr>
        <w:t>possesso).</w:t>
      </w:r>
    </w:p>
    <w:p w:rsidR="0015537B" w:rsidRPr="007A55E4" w:rsidRDefault="0015537B" w:rsidP="00D76BAB">
      <w:pPr>
        <w:pStyle w:val="Paragrafoelenco"/>
        <w:numPr>
          <w:ilvl w:val="1"/>
          <w:numId w:val="1"/>
        </w:numPr>
        <w:tabs>
          <w:tab w:val="left" w:pos="1239"/>
        </w:tabs>
        <w:ind w:left="992"/>
        <w:rPr>
          <w:sz w:val="24"/>
          <w:lang w:val="it-IT"/>
        </w:rPr>
      </w:pPr>
      <w:r w:rsidRPr="007A55E4">
        <w:rPr>
          <w:sz w:val="24"/>
          <w:lang w:val="it-IT"/>
        </w:rPr>
        <w:t>qualora non sia disponibile il dato relativo al numero della Banca Dati Ministeriale, dovrà essere presentata la dichiarazione del fabbricante di ottemperanza all’art.13 del  D.Lgs</w:t>
      </w:r>
      <w:r w:rsidRPr="007A55E4">
        <w:rPr>
          <w:spacing w:val="-25"/>
          <w:sz w:val="24"/>
          <w:lang w:val="it-IT"/>
        </w:rPr>
        <w:t xml:space="preserve"> </w:t>
      </w:r>
      <w:r w:rsidRPr="007A55E4">
        <w:rPr>
          <w:sz w:val="24"/>
          <w:lang w:val="it-IT"/>
        </w:rPr>
        <w:t>46/97.</w:t>
      </w:r>
    </w:p>
    <w:p w:rsidR="0015537B" w:rsidRPr="007A55E4" w:rsidRDefault="0015537B" w:rsidP="0015537B">
      <w:pPr>
        <w:pStyle w:val="Corpotesto"/>
        <w:ind w:left="567"/>
        <w:jc w:val="both"/>
        <w:rPr>
          <w:lang w:val="it-IT"/>
        </w:rPr>
      </w:pPr>
    </w:p>
    <w:p w:rsidR="0015537B" w:rsidRPr="007A55E4" w:rsidRDefault="0015537B" w:rsidP="0015537B">
      <w:pPr>
        <w:pStyle w:val="Corpotesto"/>
        <w:jc w:val="both"/>
        <w:rPr>
          <w:lang w:val="it-IT"/>
        </w:rPr>
      </w:pPr>
      <w:r w:rsidRPr="007A55E4">
        <w:rPr>
          <w:lang w:val="it-IT"/>
        </w:rPr>
        <w:t xml:space="preserve">Per eventuali kit specificare se trattasi di kit conformi al D.lgs 46/97 art.  12 comma   2 (non </w:t>
      </w:r>
      <w:r w:rsidRPr="007A55E4">
        <w:rPr>
          <w:spacing w:val="-3"/>
          <w:lang w:val="it-IT"/>
        </w:rPr>
        <w:t xml:space="preserve">devono </w:t>
      </w:r>
      <w:r w:rsidRPr="007A55E4">
        <w:rPr>
          <w:lang w:val="it-IT"/>
        </w:rPr>
        <w:t>recare una nuova marcatura CE) o trattasi di kit conformi al D.lgs 46/97 art. 12 comma 3 (devono recare nuova marcatura CE) con l’eventuale n. di repertorio  dei kit</w:t>
      </w:r>
      <w:r w:rsidRPr="007A55E4">
        <w:rPr>
          <w:spacing w:val="-36"/>
          <w:lang w:val="it-IT"/>
        </w:rPr>
        <w:t xml:space="preserve"> </w:t>
      </w:r>
      <w:r w:rsidRPr="007A55E4">
        <w:rPr>
          <w:lang w:val="it-IT"/>
        </w:rPr>
        <w:t>assemblati.</w:t>
      </w:r>
    </w:p>
    <w:p w:rsidR="0015537B" w:rsidRPr="007A55E4" w:rsidRDefault="0015537B" w:rsidP="00D76BAB">
      <w:pPr>
        <w:pStyle w:val="Titolo1"/>
        <w:numPr>
          <w:ilvl w:val="0"/>
          <w:numId w:val="1"/>
        </w:numPr>
        <w:tabs>
          <w:tab w:val="left" w:pos="826"/>
        </w:tabs>
        <w:spacing w:before="240"/>
        <w:ind w:left="284" w:hanging="206"/>
        <w:jc w:val="both"/>
        <w:rPr>
          <w:lang w:val="it-IT"/>
        </w:rPr>
      </w:pPr>
      <w:r w:rsidRPr="007A55E4">
        <w:rPr>
          <w:lang w:val="it-IT"/>
        </w:rPr>
        <w:t>foglio illustrativo presente nella confezione del dispositivo medico con le istruzioni per l’uso in lingua</w:t>
      </w:r>
      <w:r w:rsidRPr="007A55E4">
        <w:rPr>
          <w:spacing w:val="9"/>
          <w:lang w:val="it-IT"/>
        </w:rPr>
        <w:t xml:space="preserve"> </w:t>
      </w:r>
      <w:r w:rsidRPr="007A55E4">
        <w:rPr>
          <w:lang w:val="it-IT"/>
        </w:rPr>
        <w:t>italiana;</w:t>
      </w:r>
    </w:p>
    <w:p w:rsidR="0015537B" w:rsidRPr="007A55E4" w:rsidRDefault="0015537B" w:rsidP="00D76BAB">
      <w:pPr>
        <w:pStyle w:val="Paragrafoelenco"/>
        <w:numPr>
          <w:ilvl w:val="0"/>
          <w:numId w:val="1"/>
        </w:numPr>
        <w:tabs>
          <w:tab w:val="left" w:pos="826"/>
        </w:tabs>
        <w:spacing w:before="240"/>
        <w:ind w:left="284" w:hanging="206"/>
        <w:jc w:val="both"/>
        <w:rPr>
          <w:sz w:val="24"/>
          <w:lang w:val="it-IT"/>
        </w:rPr>
      </w:pPr>
      <w:r w:rsidRPr="007A55E4">
        <w:rPr>
          <w:b/>
          <w:sz w:val="24"/>
          <w:lang w:val="it-IT"/>
        </w:rPr>
        <w:t xml:space="preserve">Copia dell’etichetta </w:t>
      </w:r>
      <w:r w:rsidRPr="007A55E4">
        <w:rPr>
          <w:sz w:val="24"/>
          <w:lang w:val="it-IT"/>
        </w:rPr>
        <w:t>in lingua italiana (in conformità all’art. 5 comma 4 del D.Lgs  46/97</w:t>
      </w:r>
      <w:r w:rsidRPr="007A55E4">
        <w:rPr>
          <w:spacing w:val="19"/>
          <w:sz w:val="24"/>
          <w:lang w:val="it-IT"/>
        </w:rPr>
        <w:t xml:space="preserve"> </w:t>
      </w:r>
      <w:r w:rsidRPr="007A55E4">
        <w:rPr>
          <w:sz w:val="24"/>
          <w:lang w:val="it-IT"/>
        </w:rPr>
        <w:t>s.m.i.);</w:t>
      </w:r>
    </w:p>
    <w:p w:rsidR="0015537B" w:rsidRDefault="0015537B" w:rsidP="00D76BAB">
      <w:pPr>
        <w:pStyle w:val="Paragrafoelenco"/>
        <w:numPr>
          <w:ilvl w:val="0"/>
          <w:numId w:val="1"/>
        </w:numPr>
        <w:tabs>
          <w:tab w:val="left" w:pos="826"/>
        </w:tabs>
        <w:spacing w:before="240"/>
        <w:ind w:left="284" w:hanging="204"/>
        <w:jc w:val="both"/>
        <w:rPr>
          <w:sz w:val="24"/>
          <w:lang w:val="it-IT"/>
        </w:rPr>
      </w:pPr>
      <w:r w:rsidRPr="007A55E4">
        <w:rPr>
          <w:b/>
          <w:sz w:val="24"/>
          <w:lang w:val="it-IT"/>
        </w:rPr>
        <w:t xml:space="preserve">Certificazione CE </w:t>
      </w:r>
      <w:r w:rsidRPr="007A55E4">
        <w:rPr>
          <w:sz w:val="24"/>
          <w:lang w:val="it-IT"/>
        </w:rPr>
        <w:t xml:space="preserve">in corso di validità, in originale o copia conforme all’originale in conformità  al D.P.R. 445/00 s.m.i.; in caso di </w:t>
      </w:r>
      <w:r w:rsidR="00D76BAB">
        <w:rPr>
          <w:sz w:val="24"/>
          <w:lang w:val="it-IT"/>
        </w:rPr>
        <w:t>avvenuta scadenza del marchio</w:t>
      </w:r>
      <w:r w:rsidRPr="007A55E4">
        <w:rPr>
          <w:sz w:val="24"/>
          <w:lang w:val="it-IT"/>
        </w:rPr>
        <w:t xml:space="preserve"> e la contemporanea</w:t>
      </w:r>
      <w:r w:rsidR="00D76BAB">
        <w:rPr>
          <w:sz w:val="24"/>
          <w:lang w:val="it-IT"/>
        </w:rPr>
        <w:t xml:space="preserve"> </w:t>
      </w:r>
      <w:r w:rsidRPr="007A55E4">
        <w:rPr>
          <w:sz w:val="24"/>
          <w:lang w:val="it-IT"/>
        </w:rPr>
        <w:t>procedura di rinnovo</w:t>
      </w:r>
      <w:r w:rsidR="00D76BAB">
        <w:rPr>
          <w:sz w:val="24"/>
          <w:lang w:val="it-IT"/>
        </w:rPr>
        <w:t xml:space="preserve"> </w:t>
      </w:r>
      <w:r w:rsidRPr="007A55E4">
        <w:rPr>
          <w:sz w:val="24"/>
          <w:lang w:val="it-IT"/>
        </w:rPr>
        <w:t xml:space="preserve">dello stesso, attestazione del produttore/mandatario che fornisca gli estremi della richiesta di rinnovo con obbligo a </w:t>
      </w:r>
      <w:r w:rsidRPr="007A55E4">
        <w:rPr>
          <w:sz w:val="24"/>
          <w:lang w:val="it-IT"/>
        </w:rPr>
        <w:lastRenderedPageBreak/>
        <w:t>fornire,  successivamente  al  rilascio,  la</w:t>
      </w:r>
      <w:r w:rsidRPr="007A55E4">
        <w:rPr>
          <w:spacing w:val="16"/>
          <w:sz w:val="24"/>
          <w:lang w:val="it-IT"/>
        </w:rPr>
        <w:t xml:space="preserve"> </w:t>
      </w:r>
      <w:r w:rsidRPr="007A55E4">
        <w:rPr>
          <w:sz w:val="24"/>
          <w:lang w:val="it-IT"/>
        </w:rPr>
        <w:t>nuova certificazione CE.</w:t>
      </w:r>
    </w:p>
    <w:p w:rsidR="0015537B" w:rsidRPr="0015537B" w:rsidRDefault="0015537B" w:rsidP="00D76BAB">
      <w:pPr>
        <w:pStyle w:val="Paragrafoelenco"/>
        <w:numPr>
          <w:ilvl w:val="0"/>
          <w:numId w:val="1"/>
        </w:numPr>
        <w:tabs>
          <w:tab w:val="left" w:pos="826"/>
        </w:tabs>
        <w:spacing w:before="240"/>
        <w:ind w:left="284" w:hanging="204"/>
        <w:jc w:val="both"/>
        <w:rPr>
          <w:b/>
          <w:sz w:val="24"/>
          <w:lang w:val="it-IT"/>
        </w:rPr>
      </w:pPr>
      <w:r w:rsidRPr="0015537B">
        <w:rPr>
          <w:b/>
          <w:sz w:val="24"/>
          <w:lang w:val="it-IT"/>
        </w:rPr>
        <w:t>Eventuali altre certificazioni di qualità.</w:t>
      </w:r>
    </w:p>
    <w:p w:rsidR="00D76BAB" w:rsidRPr="00166BC8" w:rsidRDefault="0015537B" w:rsidP="00CA2A8C">
      <w:pPr>
        <w:pStyle w:val="Paragrafoelenco"/>
        <w:widowControl/>
        <w:numPr>
          <w:ilvl w:val="0"/>
          <w:numId w:val="1"/>
        </w:numPr>
        <w:autoSpaceDE w:val="0"/>
        <w:autoSpaceDN w:val="0"/>
        <w:adjustRightInd w:val="0"/>
        <w:spacing w:before="240"/>
        <w:ind w:left="289" w:hanging="210"/>
        <w:jc w:val="both"/>
        <w:rPr>
          <w:strike/>
          <w:sz w:val="24"/>
          <w:lang w:val="it-IT"/>
        </w:rPr>
      </w:pPr>
      <w:r w:rsidRPr="00EB4EB6">
        <w:rPr>
          <w:b/>
          <w:sz w:val="24"/>
          <w:lang w:val="it-IT"/>
        </w:rPr>
        <w:t xml:space="preserve">Letteratura </w:t>
      </w:r>
      <w:r w:rsidRPr="00EB4EB6">
        <w:rPr>
          <w:b/>
          <w:spacing w:val="6"/>
          <w:sz w:val="24"/>
          <w:lang w:val="it-IT"/>
        </w:rPr>
        <w:t xml:space="preserve">scientifica </w:t>
      </w:r>
      <w:r w:rsidRPr="00EB4EB6">
        <w:rPr>
          <w:b/>
          <w:spacing w:val="5"/>
          <w:sz w:val="24"/>
          <w:lang w:val="it-IT"/>
        </w:rPr>
        <w:t xml:space="preserve">con </w:t>
      </w:r>
      <w:r w:rsidRPr="00EB4EB6">
        <w:rPr>
          <w:b/>
          <w:spacing w:val="6"/>
          <w:sz w:val="24"/>
          <w:lang w:val="it-IT"/>
        </w:rPr>
        <w:t xml:space="preserve">impact factor </w:t>
      </w:r>
      <w:r w:rsidR="00484C23">
        <w:rPr>
          <w:sz w:val="24"/>
          <w:lang w:val="it-IT"/>
        </w:rPr>
        <w:t xml:space="preserve">e studi clinici </w:t>
      </w:r>
      <w:r w:rsidR="00EC4E7D">
        <w:rPr>
          <w:sz w:val="24"/>
          <w:lang w:val="it-IT"/>
        </w:rPr>
        <w:t xml:space="preserve">internazionali </w:t>
      </w:r>
      <w:r w:rsidRPr="00EB4EB6">
        <w:rPr>
          <w:sz w:val="24"/>
          <w:lang w:val="it-IT"/>
        </w:rPr>
        <w:t xml:space="preserve">pubblicati </w:t>
      </w:r>
      <w:r w:rsidRPr="00484C23">
        <w:rPr>
          <w:sz w:val="24"/>
          <w:lang w:val="it-IT"/>
        </w:rPr>
        <w:t>sul funzionamento dei dispositivi offerti e sull’affidabilità costruttiva dei materiali, prodotta dai</w:t>
      </w:r>
      <w:r w:rsidR="00484C23">
        <w:rPr>
          <w:sz w:val="24"/>
          <w:lang w:val="it-IT"/>
        </w:rPr>
        <w:t xml:space="preserve"> </w:t>
      </w:r>
      <w:r w:rsidRPr="00484C23">
        <w:rPr>
          <w:sz w:val="24"/>
          <w:lang w:val="it-IT"/>
        </w:rPr>
        <w:t>centri utilizzatori it</w:t>
      </w:r>
      <w:bookmarkStart w:id="0" w:name="_GoBack"/>
      <w:bookmarkEnd w:id="0"/>
      <w:r w:rsidRPr="00484C23">
        <w:rPr>
          <w:sz w:val="24"/>
          <w:lang w:val="it-IT"/>
        </w:rPr>
        <w:t>aliani ed esteri.</w:t>
      </w:r>
      <w:r w:rsidR="00D76BAB" w:rsidRPr="00484C23">
        <w:rPr>
          <w:sz w:val="24"/>
          <w:lang w:val="it-IT"/>
        </w:rPr>
        <w:t xml:space="preserve"> Saranno considerate solo le pubblicazioni per esteso (non gli abstract) pubblicate in lingua inglese su riviste censite con Impact Factor riguardanti l’utilizzo del dispositivo nell’uomo. Saranno considerati i dati ottenuti utilizzando lo stesso dispositivo offerto o un dispositivo di cui quello offerto costituisca una evoluzione tecnologica.</w:t>
      </w:r>
      <w:r w:rsidR="00D76BAB" w:rsidRPr="00EB4EB6">
        <w:rPr>
          <w:sz w:val="24"/>
          <w:lang w:val="it-IT"/>
        </w:rPr>
        <w:t xml:space="preserve"> Saranno considerati solo gli studi con data di pubblicazione (anche on-line) dal 2000 a oggi. </w:t>
      </w:r>
      <w:r w:rsidR="00D76BAB" w:rsidRPr="00EB4EB6">
        <w:rPr>
          <w:sz w:val="24"/>
          <w:u w:val="single"/>
          <w:lang w:val="it-IT"/>
        </w:rPr>
        <w:t>Dovranno essere fornite esclusivamente riviste in formato elettronico PDF</w:t>
      </w:r>
      <w:r w:rsidR="00484C23">
        <w:rPr>
          <w:sz w:val="24"/>
          <w:u w:val="single"/>
          <w:lang w:val="it-IT"/>
        </w:rPr>
        <w:t xml:space="preserve"> ed in lingua italiana</w:t>
      </w:r>
      <w:r w:rsidR="00584CA0" w:rsidRPr="00EB4EB6">
        <w:rPr>
          <w:sz w:val="24"/>
          <w:lang w:val="it-IT"/>
        </w:rPr>
        <w:t xml:space="preserve"> con attestazione di traduzione certificata.</w:t>
      </w:r>
      <w:r w:rsidR="00D76BAB" w:rsidRPr="00EB4EB6">
        <w:rPr>
          <w:sz w:val="24"/>
          <w:lang w:val="it-IT"/>
        </w:rPr>
        <w:t xml:space="preserve"> La valutazione della qualità dei dati scientifici sarà basata</w:t>
      </w:r>
      <w:r w:rsidR="00166BC8">
        <w:rPr>
          <w:sz w:val="24"/>
          <w:lang w:val="it-IT"/>
        </w:rPr>
        <w:t xml:space="preserve"> </w:t>
      </w:r>
      <w:r w:rsidR="00166BC8" w:rsidRPr="00CA2A8C">
        <w:rPr>
          <w:sz w:val="24"/>
          <w:lang w:val="it-IT"/>
        </w:rPr>
        <w:t>sul livello di evidenza</w:t>
      </w:r>
      <w:r w:rsidR="00166BC8">
        <w:rPr>
          <w:sz w:val="24"/>
          <w:lang w:val="it-IT"/>
        </w:rPr>
        <w:t>.</w:t>
      </w:r>
      <w:r w:rsidR="00D76BAB" w:rsidRPr="00EB4EB6">
        <w:rPr>
          <w:sz w:val="24"/>
          <w:lang w:val="it-IT"/>
        </w:rPr>
        <w:t xml:space="preserve"> </w:t>
      </w:r>
    </w:p>
    <w:p w:rsidR="0015537B" w:rsidRPr="00436D77" w:rsidRDefault="00CA2A8C" w:rsidP="00D76BAB">
      <w:pPr>
        <w:pStyle w:val="Paragrafoelenco"/>
        <w:numPr>
          <w:ilvl w:val="0"/>
          <w:numId w:val="1"/>
        </w:numPr>
        <w:tabs>
          <w:tab w:val="left" w:pos="673"/>
        </w:tabs>
        <w:spacing w:before="240"/>
        <w:ind w:left="284"/>
        <w:jc w:val="both"/>
        <w:rPr>
          <w:sz w:val="24"/>
        </w:rPr>
      </w:pPr>
      <w:r>
        <w:rPr>
          <w:b/>
          <w:sz w:val="24"/>
        </w:rPr>
        <w:t>Relazion</w:t>
      </w:r>
      <w:r w:rsidR="0015537B" w:rsidRPr="00436D77">
        <w:rPr>
          <w:b/>
          <w:sz w:val="24"/>
        </w:rPr>
        <w:t xml:space="preserve">e </w:t>
      </w:r>
      <w:r>
        <w:rPr>
          <w:b/>
          <w:sz w:val="24"/>
        </w:rPr>
        <w:t>relativa al</w:t>
      </w:r>
      <w:r w:rsidR="0015537B" w:rsidRPr="00436D77">
        <w:rPr>
          <w:spacing w:val="-28"/>
          <w:sz w:val="24"/>
        </w:rPr>
        <w:t xml:space="preserve"> </w:t>
      </w:r>
      <w:r w:rsidR="0015537B" w:rsidRPr="00436D77">
        <w:rPr>
          <w:sz w:val="24"/>
        </w:rPr>
        <w:t>:</w:t>
      </w:r>
    </w:p>
    <w:p w:rsidR="00AB1FBF" w:rsidRDefault="0015537B" w:rsidP="00AB1FBF">
      <w:pPr>
        <w:pStyle w:val="Paragrafoelenco"/>
        <w:numPr>
          <w:ilvl w:val="1"/>
          <w:numId w:val="1"/>
        </w:numPr>
        <w:tabs>
          <w:tab w:val="left" w:pos="1433"/>
        </w:tabs>
        <w:spacing w:before="120"/>
        <w:ind w:left="624" w:hanging="360"/>
        <w:rPr>
          <w:sz w:val="24"/>
          <w:lang w:val="it-IT"/>
        </w:rPr>
      </w:pPr>
      <w:r w:rsidRPr="007A55E4">
        <w:rPr>
          <w:sz w:val="24"/>
          <w:lang w:val="it-IT"/>
        </w:rPr>
        <w:t xml:space="preserve">servizio di assistenza tecnico-logistica  e  post  vendita  assicurato  in  caso di aggiudicazione </w:t>
      </w:r>
      <w:r w:rsidRPr="007A55E4">
        <w:rPr>
          <w:b/>
          <w:sz w:val="24"/>
          <w:lang w:val="it-IT"/>
        </w:rPr>
        <w:t>contenente anche l’indicazione del tempo di intervento in assistenza in caso di consegna</w:t>
      </w:r>
      <w:r w:rsidRPr="007A55E4">
        <w:rPr>
          <w:b/>
          <w:spacing w:val="-7"/>
          <w:sz w:val="24"/>
          <w:lang w:val="it-IT"/>
        </w:rPr>
        <w:t xml:space="preserve"> </w:t>
      </w:r>
      <w:r w:rsidRPr="007A55E4">
        <w:rPr>
          <w:b/>
          <w:sz w:val="24"/>
          <w:lang w:val="it-IT"/>
        </w:rPr>
        <w:t>urgente</w:t>
      </w:r>
      <w:r w:rsidRPr="007A55E4">
        <w:rPr>
          <w:sz w:val="24"/>
          <w:lang w:val="it-IT"/>
        </w:rPr>
        <w:t>.</w:t>
      </w:r>
    </w:p>
    <w:p w:rsidR="00CA2A8C" w:rsidRDefault="00CA2A8C" w:rsidP="00AB1FBF">
      <w:pPr>
        <w:pStyle w:val="Paragrafoelenco"/>
        <w:numPr>
          <w:ilvl w:val="0"/>
          <w:numId w:val="1"/>
        </w:numPr>
        <w:tabs>
          <w:tab w:val="left" w:pos="1433"/>
        </w:tabs>
        <w:spacing w:before="120"/>
        <w:ind w:left="567" w:hanging="425"/>
        <w:jc w:val="both"/>
        <w:rPr>
          <w:sz w:val="24"/>
          <w:lang w:val="it-IT"/>
        </w:rPr>
      </w:pPr>
      <w:r w:rsidRPr="00AB1FBF">
        <w:rPr>
          <w:sz w:val="24"/>
          <w:lang w:val="it-IT"/>
        </w:rPr>
        <w:t xml:space="preserve">Programma di formazione e informazione degli utilizzatori “on site” </w:t>
      </w:r>
      <w:r w:rsidR="00AB1FBF" w:rsidRPr="00AB1FBF">
        <w:rPr>
          <w:sz w:val="24"/>
          <w:lang w:val="it-IT"/>
        </w:rPr>
        <w:t>articolato e qualificato in base: ai docenti, all’organizzazione, alle modalità di svolgimento, al materiale didattico, alla frequenza dell’aggiornamento.</w:t>
      </w:r>
    </w:p>
    <w:p w:rsidR="00AB1FBF" w:rsidRPr="00AB1FBF" w:rsidRDefault="00AB1FBF" w:rsidP="00AB1FBF">
      <w:pPr>
        <w:pStyle w:val="Paragrafoelenco"/>
        <w:numPr>
          <w:ilvl w:val="0"/>
          <w:numId w:val="1"/>
        </w:numPr>
        <w:tabs>
          <w:tab w:val="left" w:pos="1433"/>
        </w:tabs>
        <w:spacing w:before="120"/>
        <w:ind w:left="567" w:hanging="425"/>
        <w:jc w:val="both"/>
        <w:rPr>
          <w:sz w:val="24"/>
          <w:lang w:val="it-IT"/>
        </w:rPr>
      </w:pPr>
      <w:r>
        <w:rPr>
          <w:sz w:val="24"/>
          <w:lang w:val="it-IT"/>
        </w:rPr>
        <w:t xml:space="preserve"> </w:t>
      </w:r>
      <w:r w:rsidRPr="00DA543E">
        <w:rPr>
          <w:rFonts w:eastAsiaTheme="minorEastAsia"/>
          <w:sz w:val="24"/>
          <w:szCs w:val="24"/>
          <w:lang w:val="it-IT" w:eastAsia="it-IT"/>
        </w:rPr>
        <w:t xml:space="preserve">Eventuale </w:t>
      </w:r>
      <w:r w:rsidRPr="00DA543E">
        <w:rPr>
          <w:rFonts w:eastAsiaTheme="minorEastAsia"/>
          <w:b/>
          <w:sz w:val="24"/>
          <w:szCs w:val="24"/>
          <w:lang w:val="it-IT" w:eastAsia="it-IT"/>
        </w:rPr>
        <w:t>documentazione</w:t>
      </w:r>
      <w:r w:rsidRPr="00DA543E">
        <w:rPr>
          <w:rFonts w:eastAsiaTheme="minorEastAsia"/>
          <w:sz w:val="24"/>
          <w:szCs w:val="24"/>
          <w:lang w:val="it-IT" w:eastAsia="it-IT"/>
        </w:rPr>
        <w:t xml:space="preserve"> dimostrante che il prodotto proposto ottempera </w:t>
      </w:r>
      <w:r w:rsidRPr="00DA543E">
        <w:rPr>
          <w:rFonts w:eastAsiaTheme="minorEastAsia"/>
          <w:b/>
          <w:sz w:val="24"/>
          <w:szCs w:val="24"/>
          <w:lang w:val="it-IT" w:eastAsia="it-IT"/>
        </w:rPr>
        <w:t>in</w:t>
      </w:r>
      <w:r w:rsidRPr="00DA543E">
        <w:rPr>
          <w:rFonts w:eastAsiaTheme="minorEastAsia"/>
          <w:sz w:val="24"/>
          <w:szCs w:val="24"/>
          <w:lang w:val="it-IT" w:eastAsia="it-IT"/>
        </w:rPr>
        <w:t xml:space="preserve"> </w:t>
      </w:r>
      <w:r w:rsidRPr="00DA543E">
        <w:rPr>
          <w:rFonts w:eastAsiaTheme="minorEastAsia"/>
          <w:b/>
          <w:sz w:val="24"/>
          <w:szCs w:val="24"/>
          <w:lang w:val="it-IT" w:eastAsia="it-IT"/>
        </w:rPr>
        <w:t>maniera equivalente</w:t>
      </w:r>
      <w:r w:rsidRPr="00DA543E">
        <w:rPr>
          <w:rFonts w:eastAsiaTheme="minorEastAsia"/>
          <w:sz w:val="24"/>
          <w:szCs w:val="24"/>
          <w:lang w:val="it-IT" w:eastAsia="it-IT"/>
        </w:rPr>
        <w:t xml:space="preserve"> i requisiti richiesti nel presente capitolato tecnico</w:t>
      </w:r>
      <w:r>
        <w:rPr>
          <w:rFonts w:eastAsiaTheme="minorEastAsia"/>
          <w:sz w:val="24"/>
          <w:szCs w:val="24"/>
          <w:lang w:val="it-IT" w:eastAsia="it-IT"/>
        </w:rPr>
        <w:t>.</w:t>
      </w:r>
    </w:p>
    <w:p w:rsidR="00AB1FBF" w:rsidRDefault="00AB1FBF" w:rsidP="00DE2FB9">
      <w:pPr>
        <w:autoSpaceDE w:val="0"/>
        <w:autoSpaceDN w:val="0"/>
        <w:adjustRightInd w:val="0"/>
        <w:jc w:val="both"/>
        <w:rPr>
          <w:sz w:val="24"/>
          <w:lang w:val="it-IT"/>
        </w:rPr>
      </w:pPr>
    </w:p>
    <w:p w:rsidR="00DE2FB9" w:rsidRPr="00DE2FB9" w:rsidRDefault="0015537B" w:rsidP="00DE2FB9">
      <w:pPr>
        <w:autoSpaceDE w:val="0"/>
        <w:autoSpaceDN w:val="0"/>
        <w:adjustRightInd w:val="0"/>
        <w:jc w:val="both"/>
        <w:rPr>
          <w:sz w:val="24"/>
          <w:lang w:val="it-IT"/>
        </w:rPr>
      </w:pPr>
      <w:r w:rsidRPr="00DE2FB9">
        <w:rPr>
          <w:sz w:val="24"/>
          <w:lang w:val="it-IT"/>
        </w:rPr>
        <w:t>Nel caso in cui la documentazione sopra richiesta ai punti 2), 3),  4)  e  5)  sia  disponibile nella banca dati del Repertorio Generale dei Dispositivi Medici commercializzati in Italia (R.D.M.), la presentazione  della  documentazione  indicata  può essere sostituita, ai sensi dell’art.5, comma 5 del D.M. 21.12.2009, da apposita e specifica dichiarazione contenente l’indicazione del Numero di Registrazione nel Repertorio, in aggiunta, la ditta deve dichiarare che tutta la documentazione nel Repertorio è aggiornata e completa alla data di scadenza di presentazione dell’offerta.</w:t>
      </w:r>
      <w:r w:rsidR="00DE2FB9" w:rsidRPr="00DE2FB9">
        <w:rPr>
          <w:sz w:val="24"/>
          <w:lang w:val="it-IT"/>
        </w:rPr>
        <w:t xml:space="preserve"> La documentazione si considera completa qualora siano presenti i relativi files e non il rimando ad un link/email. </w:t>
      </w:r>
    </w:p>
    <w:p w:rsidR="00DE2FB9" w:rsidRDefault="00DE2FB9" w:rsidP="00DE2FB9">
      <w:pPr>
        <w:autoSpaceDE w:val="0"/>
        <w:autoSpaceDN w:val="0"/>
        <w:adjustRightInd w:val="0"/>
        <w:jc w:val="both"/>
        <w:rPr>
          <w:sz w:val="24"/>
          <w:lang w:val="it-IT"/>
        </w:rPr>
      </w:pPr>
      <w:r w:rsidRPr="00DE2FB9">
        <w:rPr>
          <w:sz w:val="24"/>
          <w:lang w:val="it-IT"/>
        </w:rPr>
        <w:t>In questo caso l’Aormn provvederà ad acquisire direttamente dalla banca dati la documentazione presente alla data di scadenza di presentazione delle offerte, in quanto il sistema storicizza i documenti presentati, presumendo la completezza delle informazioni. E’ responsabilità della ditta partecipante assicurare la completezza e aggiornamento del materiale presente nella banca dati.</w:t>
      </w:r>
    </w:p>
    <w:p w:rsidR="00DA543E" w:rsidRPr="00DE2FB9" w:rsidRDefault="00DA543E" w:rsidP="00DE2FB9">
      <w:pPr>
        <w:autoSpaceDE w:val="0"/>
        <w:autoSpaceDN w:val="0"/>
        <w:adjustRightInd w:val="0"/>
        <w:jc w:val="both"/>
        <w:rPr>
          <w:sz w:val="24"/>
          <w:lang w:val="it-IT"/>
        </w:rPr>
      </w:pPr>
    </w:p>
    <w:p w:rsidR="0015537B" w:rsidRDefault="0015537B" w:rsidP="0015537B">
      <w:pPr>
        <w:pStyle w:val="Titolo1"/>
        <w:ind w:left="0"/>
        <w:rPr>
          <w:lang w:val="it-IT"/>
        </w:rPr>
      </w:pPr>
      <w:r>
        <w:rPr>
          <w:lang w:val="it-IT"/>
        </w:rPr>
        <w:t>La</w:t>
      </w:r>
      <w:r w:rsidRPr="007A55E4">
        <w:rPr>
          <w:lang w:val="it-IT"/>
        </w:rPr>
        <w:t xml:space="preserve"> documentazione tecnica sopra indicata deve essere presentata anche per lo strumentario for</w:t>
      </w:r>
      <w:r w:rsidR="00F041E4">
        <w:rPr>
          <w:lang w:val="it-IT"/>
        </w:rPr>
        <w:t>nito in comodato d’uso gratuito, inoltre dovrà essere indicato nell’offerta economica il</w:t>
      </w:r>
      <w:r w:rsidR="00F041E4" w:rsidRPr="00F041E4">
        <w:rPr>
          <w:lang w:val="it-IT"/>
        </w:rPr>
        <w:t xml:space="preserve"> relativo prezzo di listino</w:t>
      </w:r>
      <w:r w:rsidR="00F041E4">
        <w:rPr>
          <w:lang w:val="it-IT"/>
        </w:rPr>
        <w:t xml:space="preserve"> </w:t>
      </w:r>
      <w:r w:rsidR="00F041E4" w:rsidRPr="00F041E4">
        <w:rPr>
          <w:lang w:val="it-IT"/>
        </w:rPr>
        <w:t>corrente.</w:t>
      </w:r>
    </w:p>
    <w:p w:rsidR="0015537B" w:rsidRPr="007A55E4" w:rsidRDefault="0015537B" w:rsidP="0015537B">
      <w:pPr>
        <w:pStyle w:val="Corpotesto"/>
        <w:spacing w:before="4"/>
        <w:jc w:val="both"/>
        <w:rPr>
          <w:b/>
          <w:lang w:val="it-IT"/>
        </w:rPr>
      </w:pPr>
    </w:p>
    <w:p w:rsidR="0015537B" w:rsidRPr="00316533" w:rsidRDefault="0015537B" w:rsidP="0015537B">
      <w:pPr>
        <w:pStyle w:val="Corpotesto"/>
        <w:jc w:val="both"/>
        <w:rPr>
          <w:lang w:val="it-IT"/>
        </w:rPr>
      </w:pPr>
      <w:r w:rsidRPr="007A55E4">
        <w:rPr>
          <w:lang w:val="it-IT"/>
        </w:rPr>
        <w:t>Allo</w:t>
      </w:r>
      <w:r>
        <w:rPr>
          <w:lang w:val="it-IT"/>
        </w:rPr>
        <w:t xml:space="preserve"> </w:t>
      </w:r>
      <w:r w:rsidRPr="007A55E4">
        <w:rPr>
          <w:lang w:val="it-IT"/>
        </w:rPr>
        <w:t>scopo di rendere immediatamente riconoscibile</w:t>
      </w:r>
      <w:r w:rsidR="00DE2FB9">
        <w:rPr>
          <w:lang w:val="it-IT"/>
        </w:rPr>
        <w:t xml:space="preserve"> </w:t>
      </w:r>
      <w:r w:rsidRPr="007A55E4">
        <w:rPr>
          <w:lang w:val="it-IT"/>
        </w:rPr>
        <w:t xml:space="preserve">il prodotto offerto, sulla documentazione tecnica di cui sopra, </w:t>
      </w:r>
      <w:r w:rsidRPr="007A55E4">
        <w:rPr>
          <w:u w:val="single"/>
          <w:lang w:val="it-IT"/>
        </w:rPr>
        <w:t>devono essere bene evidenziati</w:t>
      </w:r>
      <w:r w:rsidRPr="007A55E4">
        <w:rPr>
          <w:lang w:val="it-IT"/>
        </w:rPr>
        <w:t>, i dati identificativi della ditta partecipante e</w:t>
      </w:r>
      <w:r w:rsidR="00316533">
        <w:rPr>
          <w:lang w:val="it-IT"/>
        </w:rPr>
        <w:t xml:space="preserve"> il numero del Lotto</w:t>
      </w:r>
      <w:r w:rsidRPr="007A55E4">
        <w:rPr>
          <w:lang w:val="it-IT"/>
        </w:rPr>
        <w:t xml:space="preserve"> indicato nella </w:t>
      </w:r>
      <w:r w:rsidRPr="00316533">
        <w:rPr>
          <w:lang w:val="it-IT"/>
        </w:rPr>
        <w:t>Scheda Fabbisogno allegata al presente Capitolato Tecnico.</w:t>
      </w:r>
    </w:p>
    <w:p w:rsidR="0015537B" w:rsidRPr="007A55E4" w:rsidRDefault="0015537B" w:rsidP="0015537B">
      <w:pPr>
        <w:pStyle w:val="Corpotesto"/>
        <w:jc w:val="both"/>
        <w:rPr>
          <w:lang w:val="it-IT"/>
        </w:rPr>
      </w:pPr>
      <w:r w:rsidRPr="007A55E4">
        <w:rPr>
          <w:lang w:val="it-IT"/>
        </w:rPr>
        <w:t xml:space="preserve">Il mancato possesso delle caratteristiche tecniche </w:t>
      </w:r>
      <w:r w:rsidR="00DA543E">
        <w:rPr>
          <w:lang w:val="it-IT"/>
        </w:rPr>
        <w:t xml:space="preserve">indicate nell’Allegato </w:t>
      </w:r>
      <w:r w:rsidR="004C4AD5">
        <w:rPr>
          <w:lang w:val="it-IT"/>
        </w:rPr>
        <w:t>A</w:t>
      </w:r>
      <w:r w:rsidR="00DA543E">
        <w:rPr>
          <w:lang w:val="it-IT"/>
        </w:rPr>
        <w:t xml:space="preserve"> Scheda Fabbisogno </w:t>
      </w:r>
      <w:r w:rsidRPr="007A55E4">
        <w:rPr>
          <w:lang w:val="it-IT"/>
        </w:rPr>
        <w:t xml:space="preserve">e dei requisiti previsti nel presente Capitolato Tecnico comporterà l’esclusione </w:t>
      </w:r>
      <w:r w:rsidRPr="007A55E4">
        <w:rPr>
          <w:lang w:val="it-IT"/>
        </w:rPr>
        <w:lastRenderedPageBreak/>
        <w:t>della Ditta dalla procedura di gara.</w:t>
      </w:r>
    </w:p>
    <w:p w:rsidR="0015537B" w:rsidRPr="007A55E4" w:rsidRDefault="0015537B" w:rsidP="0015537B">
      <w:pPr>
        <w:pStyle w:val="Corpotesto"/>
        <w:spacing w:before="9"/>
        <w:jc w:val="both"/>
        <w:rPr>
          <w:lang w:val="it-IT"/>
        </w:rPr>
      </w:pPr>
    </w:p>
    <w:p w:rsidR="0015537B" w:rsidRDefault="0015537B" w:rsidP="00DA543E">
      <w:pPr>
        <w:pStyle w:val="Corpotesto"/>
        <w:jc w:val="both"/>
        <w:rPr>
          <w:lang w:val="it-IT"/>
        </w:rPr>
      </w:pPr>
      <w:r w:rsidRPr="007A55E4">
        <w:rPr>
          <w:lang w:val="it-IT"/>
        </w:rPr>
        <w:t xml:space="preserve">Per i lotti dove sono indicate le </w:t>
      </w:r>
      <w:r w:rsidRPr="007A55E4">
        <w:rPr>
          <w:b/>
          <w:lang w:val="it-IT"/>
        </w:rPr>
        <w:t>misure</w:t>
      </w:r>
      <w:r w:rsidRPr="007A55E4">
        <w:rPr>
          <w:lang w:val="it-IT"/>
        </w:rPr>
        <w:t xml:space="preserve">, devono intendersi </w:t>
      </w:r>
      <w:r w:rsidRPr="007A55E4">
        <w:rPr>
          <w:b/>
          <w:lang w:val="it-IT"/>
        </w:rPr>
        <w:t>vincolanti</w:t>
      </w:r>
      <w:r w:rsidRPr="007A55E4">
        <w:rPr>
          <w:lang w:val="it-IT"/>
        </w:rPr>
        <w:t>.  Tuttavia, a causa della grande vari</w:t>
      </w:r>
      <w:r w:rsidR="00AB1FBF">
        <w:rPr>
          <w:lang w:val="it-IT"/>
        </w:rPr>
        <w:t xml:space="preserve">abilità dei sistemi e relative misure, </w:t>
      </w:r>
      <w:r w:rsidRPr="007A55E4">
        <w:rPr>
          <w:lang w:val="it-IT"/>
        </w:rPr>
        <w:t>la  Commissione Giudicatrice si riserva di valutare l’idoneità</w:t>
      </w:r>
      <w:r w:rsidR="00AB1FBF">
        <w:rPr>
          <w:lang w:val="it-IT"/>
        </w:rPr>
        <w:t>/equivalenza</w:t>
      </w:r>
      <w:r w:rsidRPr="007A55E4">
        <w:rPr>
          <w:lang w:val="it-IT"/>
        </w:rPr>
        <w:t xml:space="preserve"> dei sistemi/prodotti proposti in relazione alle esigenze degli utilizzatori.</w:t>
      </w:r>
    </w:p>
    <w:p w:rsidR="00DA543E" w:rsidRPr="0013593B" w:rsidRDefault="00DA543E" w:rsidP="00DA543E">
      <w:pPr>
        <w:jc w:val="both"/>
        <w:rPr>
          <w:sz w:val="24"/>
          <w:szCs w:val="24"/>
          <w:lang w:val="it-IT"/>
        </w:rPr>
      </w:pPr>
      <w:r w:rsidRPr="0013593B">
        <w:rPr>
          <w:sz w:val="24"/>
          <w:szCs w:val="24"/>
          <w:lang w:val="it-IT"/>
        </w:rPr>
        <w:t>Qualora, per effettuare l’impianto tipo richiesto nella scheda fabbisogno, il sistema offerto dalla ditta preveda l’utilizzo di ulteriori componenti o di diverse quantità rispetto a quanto indicato nella scheda fabbisogno, la ditta dovrà quotare il kit completo di tutti i dispositivi/quantitativi n</w:t>
      </w:r>
      <w:r w:rsidR="00AB1FBF">
        <w:rPr>
          <w:sz w:val="24"/>
          <w:szCs w:val="24"/>
          <w:lang w:val="it-IT"/>
        </w:rPr>
        <w:t xml:space="preserve">ecessari e formulare l’offerta </w:t>
      </w:r>
      <w:r w:rsidRPr="0013593B">
        <w:rPr>
          <w:sz w:val="24"/>
          <w:szCs w:val="24"/>
          <w:lang w:val="it-IT"/>
        </w:rPr>
        <w:t>in  relaz</w:t>
      </w:r>
      <w:r w:rsidR="00AB1FBF">
        <w:rPr>
          <w:sz w:val="24"/>
          <w:szCs w:val="24"/>
          <w:lang w:val="it-IT"/>
        </w:rPr>
        <w:t>ione  al  proprio  kit  offerto, nel rispetto dell’importo posto a base d’asta.</w:t>
      </w:r>
    </w:p>
    <w:p w:rsidR="0015537B" w:rsidRPr="0015537B" w:rsidRDefault="0015537B" w:rsidP="00316533">
      <w:pPr>
        <w:spacing w:before="120" w:after="120"/>
        <w:jc w:val="both"/>
        <w:rPr>
          <w:sz w:val="24"/>
          <w:u w:val="single"/>
          <w:lang w:val="it-IT"/>
        </w:rPr>
      </w:pPr>
      <w:r w:rsidRPr="0015537B">
        <w:rPr>
          <w:sz w:val="24"/>
          <w:u w:val="single"/>
          <w:lang w:val="it-IT"/>
        </w:rPr>
        <w:t>Le ditte partecipanti devono offrire per ogni lotto i prodotti di ultima generazione.</w:t>
      </w:r>
    </w:p>
    <w:p w:rsidR="00DB05C4" w:rsidRDefault="0015537B" w:rsidP="00316533">
      <w:pPr>
        <w:spacing w:before="120" w:after="120"/>
        <w:jc w:val="both"/>
        <w:rPr>
          <w:sz w:val="24"/>
          <w:lang w:val="it-IT"/>
        </w:rPr>
      </w:pPr>
      <w:r w:rsidRPr="007A55E4">
        <w:rPr>
          <w:b/>
          <w:sz w:val="24"/>
          <w:lang w:val="it-IT"/>
        </w:rPr>
        <w:t>NON SONO AMMESSE OFFERTE ALTERNATIVE</w:t>
      </w:r>
      <w:r w:rsidRPr="007A55E4">
        <w:rPr>
          <w:sz w:val="24"/>
          <w:lang w:val="it-IT"/>
        </w:rPr>
        <w:t>, pena l’esclusione dalla gara.</w:t>
      </w:r>
      <w:r>
        <w:rPr>
          <w:sz w:val="24"/>
          <w:lang w:val="it-IT"/>
        </w:rPr>
        <w:t xml:space="preserve"> </w:t>
      </w:r>
    </w:p>
    <w:p w:rsidR="0015537B" w:rsidRDefault="0015537B" w:rsidP="0015537B">
      <w:pPr>
        <w:pStyle w:val="Corpotesto"/>
        <w:jc w:val="both"/>
        <w:rPr>
          <w:lang w:val="it-IT"/>
        </w:rPr>
      </w:pPr>
    </w:p>
    <w:p w:rsidR="0015537B" w:rsidRPr="00AB1FBF" w:rsidRDefault="0015537B" w:rsidP="0015537B">
      <w:pPr>
        <w:pStyle w:val="Corpotesto"/>
        <w:jc w:val="both"/>
        <w:rPr>
          <w:b/>
          <w:u w:val="single"/>
          <w:lang w:val="it-IT"/>
        </w:rPr>
      </w:pPr>
      <w:r w:rsidRPr="00AB1FBF">
        <w:rPr>
          <w:b/>
          <w:u w:val="single"/>
          <w:lang w:val="it-IT"/>
        </w:rPr>
        <w:t xml:space="preserve">Art. </w:t>
      </w:r>
      <w:r w:rsidR="00B00025" w:rsidRPr="00AB1FBF">
        <w:rPr>
          <w:b/>
          <w:u w:val="single"/>
          <w:lang w:val="it-IT"/>
        </w:rPr>
        <w:t>6</w:t>
      </w:r>
      <w:r w:rsidR="003A4ED3" w:rsidRPr="00AB1FBF">
        <w:rPr>
          <w:b/>
          <w:u w:val="single"/>
          <w:lang w:val="it-IT"/>
        </w:rPr>
        <w:t xml:space="preserve"> - Modalità di aggiudicazione</w:t>
      </w:r>
    </w:p>
    <w:p w:rsidR="003A4ED3" w:rsidRPr="00AB1FBF" w:rsidRDefault="00B82C10" w:rsidP="0015537B">
      <w:pPr>
        <w:spacing w:before="1"/>
        <w:jc w:val="both"/>
        <w:rPr>
          <w:sz w:val="24"/>
          <w:lang w:val="it-IT"/>
        </w:rPr>
      </w:pPr>
      <w:r w:rsidRPr="00AB1FBF">
        <w:rPr>
          <w:sz w:val="24"/>
          <w:lang w:val="it-IT"/>
        </w:rPr>
        <w:t>Ai sensi dell’art. 5 del D.Lgs. 50/2016 i singoli accordi quadro saranno conclusi secondo i seguenti criteri:</w:t>
      </w:r>
    </w:p>
    <w:p w:rsidR="00B82C10" w:rsidRPr="00AB1FBF" w:rsidRDefault="00B82C10" w:rsidP="00B82C10">
      <w:pPr>
        <w:pStyle w:val="Paragrafoelenco"/>
        <w:numPr>
          <w:ilvl w:val="0"/>
          <w:numId w:val="20"/>
        </w:numPr>
        <w:spacing w:before="1"/>
        <w:rPr>
          <w:sz w:val="24"/>
          <w:lang w:val="it-IT"/>
        </w:rPr>
      </w:pPr>
      <w:r w:rsidRPr="00AB1FBF">
        <w:rPr>
          <w:sz w:val="24"/>
          <w:lang w:val="it-IT"/>
        </w:rPr>
        <w:t>L’accordo quadro verrà sottoscritto con gli operatori economici che avranno ottenuto un punteggio complessivo (punteggio qualitativo</w:t>
      </w:r>
      <w:r w:rsidR="002A56B8" w:rsidRPr="00AB1FBF">
        <w:rPr>
          <w:sz w:val="24"/>
          <w:lang w:val="it-IT"/>
        </w:rPr>
        <w:t xml:space="preserve"> </w:t>
      </w:r>
      <w:r w:rsidRPr="00AB1FBF">
        <w:rPr>
          <w:sz w:val="24"/>
          <w:lang w:val="it-IT"/>
        </w:rPr>
        <w:t>+</w:t>
      </w:r>
      <w:r w:rsidR="002A56B8" w:rsidRPr="00AB1FBF">
        <w:rPr>
          <w:sz w:val="24"/>
          <w:lang w:val="it-IT"/>
        </w:rPr>
        <w:t xml:space="preserve"> </w:t>
      </w:r>
      <w:r w:rsidRPr="00AB1FBF">
        <w:rPr>
          <w:sz w:val="24"/>
          <w:lang w:val="it-IT"/>
        </w:rPr>
        <w:t>punteggio qua</w:t>
      </w:r>
      <w:r w:rsidR="00E973BC" w:rsidRPr="00AB1FBF">
        <w:rPr>
          <w:sz w:val="24"/>
          <w:lang w:val="it-IT"/>
        </w:rPr>
        <w:t>ntitativo) pari o superiore a 51</w:t>
      </w:r>
      <w:r w:rsidRPr="00AB1FBF">
        <w:rPr>
          <w:sz w:val="24"/>
          <w:lang w:val="it-IT"/>
        </w:rPr>
        <w:t xml:space="preserve"> punti;</w:t>
      </w:r>
    </w:p>
    <w:p w:rsidR="00B82C10" w:rsidRPr="00AB1FBF" w:rsidRDefault="00B82C10" w:rsidP="00B82C10">
      <w:pPr>
        <w:pStyle w:val="Paragrafoelenco"/>
        <w:numPr>
          <w:ilvl w:val="0"/>
          <w:numId w:val="20"/>
        </w:numPr>
        <w:spacing w:before="1"/>
        <w:rPr>
          <w:sz w:val="24"/>
          <w:lang w:val="it-IT"/>
        </w:rPr>
      </w:pPr>
      <w:r w:rsidRPr="00AB1FBF">
        <w:rPr>
          <w:b/>
          <w:sz w:val="24"/>
          <w:lang w:val="it-IT"/>
        </w:rPr>
        <w:t>In caso di soli due operatori economici aggiudicatari</w:t>
      </w:r>
      <w:r w:rsidRPr="00AB1FBF">
        <w:rPr>
          <w:sz w:val="24"/>
          <w:lang w:val="it-IT"/>
        </w:rPr>
        <w:t>: al primo in graduatoria verrà affidato almeno il 60% dei quantitativi oggetto del lotto, al secondo i graduatoria potrà essere affidato massimo il 40% dei quantitativi oggetto del lotto sulla base delle esigenze cliniche e terapeutiche specifiche che ad insindacabile giudizio degli utilizzatori giustificano l’acquisto dello specifico dispositivo;</w:t>
      </w:r>
    </w:p>
    <w:p w:rsidR="00B82C10" w:rsidRPr="00AB1FBF" w:rsidRDefault="00B82C10" w:rsidP="00B82C10">
      <w:pPr>
        <w:pStyle w:val="Paragrafoelenco"/>
        <w:numPr>
          <w:ilvl w:val="0"/>
          <w:numId w:val="20"/>
        </w:numPr>
        <w:spacing w:before="1"/>
        <w:rPr>
          <w:sz w:val="24"/>
          <w:lang w:val="it-IT"/>
        </w:rPr>
      </w:pPr>
      <w:r w:rsidRPr="00AB1FBF">
        <w:rPr>
          <w:b/>
          <w:sz w:val="24"/>
          <w:lang w:val="it-IT"/>
        </w:rPr>
        <w:t>In caso di più di due operatori economici aggiudicatari:</w:t>
      </w:r>
      <w:r w:rsidRPr="00AB1FBF">
        <w:rPr>
          <w:sz w:val="24"/>
          <w:lang w:val="it-IT"/>
        </w:rPr>
        <w:t xml:space="preserve"> al primo in graduatoria verrà affidato almeno il 40% dei quantitativi oggetto del lotto, ai restanti operatori economici in graduatoria potranno essere affidati massimo la suddivisione della restante quota percentuale sulla base delle esigenze cliniche e terapeutiche specifiche che ad insindacabile giudizio degli utilizzatori giustificano l’acquisto dello specifico dispositivo.</w:t>
      </w:r>
    </w:p>
    <w:p w:rsidR="0015537B" w:rsidRPr="007A55E4" w:rsidRDefault="004C5BF3" w:rsidP="0015537B">
      <w:pPr>
        <w:spacing w:before="1"/>
        <w:jc w:val="both"/>
        <w:rPr>
          <w:sz w:val="24"/>
          <w:lang w:val="it-IT"/>
        </w:rPr>
      </w:pPr>
      <w:r>
        <w:rPr>
          <w:sz w:val="24"/>
          <w:lang w:val="it-IT"/>
        </w:rPr>
        <w:t>La selezione</w:t>
      </w:r>
      <w:r w:rsidR="0015537B" w:rsidRPr="007A55E4">
        <w:rPr>
          <w:sz w:val="24"/>
          <w:lang w:val="it-IT"/>
        </w:rPr>
        <w:t xml:space="preserve"> dei fornitori avverrà per </w:t>
      </w:r>
      <w:r w:rsidR="0015537B" w:rsidRPr="007A55E4">
        <w:rPr>
          <w:b/>
          <w:sz w:val="24"/>
          <w:lang w:val="it-IT"/>
        </w:rPr>
        <w:t xml:space="preserve">singolo Lotto intero </w:t>
      </w:r>
      <w:r w:rsidR="0015537B" w:rsidRPr="007A55E4">
        <w:rPr>
          <w:sz w:val="24"/>
          <w:lang w:val="it-IT"/>
        </w:rPr>
        <w:t>in base al criterio dell’</w:t>
      </w:r>
      <w:r w:rsidR="0015537B" w:rsidRPr="007A55E4">
        <w:rPr>
          <w:b/>
          <w:sz w:val="24"/>
          <w:lang w:val="it-IT"/>
        </w:rPr>
        <w:t>offerta economicamente più vantaggiosa</w:t>
      </w:r>
      <w:r w:rsidR="0015537B" w:rsidRPr="007A55E4">
        <w:rPr>
          <w:sz w:val="24"/>
          <w:lang w:val="it-IT"/>
        </w:rPr>
        <w:t>, ai sensi dell’art. 95 del D. Lgs. 50/2016 e s.m.i., valutabile in base ai seguenti elementi:</w:t>
      </w:r>
    </w:p>
    <w:p w:rsidR="0015537B" w:rsidRPr="007A55E4" w:rsidRDefault="0015537B" w:rsidP="0015537B">
      <w:pPr>
        <w:pStyle w:val="Corpotesto"/>
        <w:spacing w:before="2"/>
        <w:jc w:val="both"/>
        <w:rPr>
          <w:lang w:val="it-IT"/>
        </w:rPr>
      </w:pPr>
    </w:p>
    <w:p w:rsidR="0015537B" w:rsidRDefault="0015537B" w:rsidP="0015537B">
      <w:pPr>
        <w:pStyle w:val="Paragrafoelenco"/>
        <w:numPr>
          <w:ilvl w:val="1"/>
          <w:numId w:val="6"/>
        </w:numPr>
        <w:tabs>
          <w:tab w:val="left" w:pos="752"/>
        </w:tabs>
        <w:ind w:left="777" w:hanging="210"/>
        <w:rPr>
          <w:sz w:val="24"/>
        </w:rPr>
      </w:pPr>
      <w:r>
        <w:rPr>
          <w:sz w:val="24"/>
        </w:rPr>
        <w:t>QUALITÀ: 70</w:t>
      </w:r>
      <w:r>
        <w:rPr>
          <w:spacing w:val="-27"/>
          <w:sz w:val="24"/>
        </w:rPr>
        <w:t xml:space="preserve"> </w:t>
      </w:r>
      <w:r>
        <w:rPr>
          <w:sz w:val="24"/>
        </w:rPr>
        <w:t>punti</w:t>
      </w:r>
    </w:p>
    <w:p w:rsidR="0015537B" w:rsidRDefault="0015537B" w:rsidP="0015537B">
      <w:pPr>
        <w:pStyle w:val="Paragrafoelenco"/>
        <w:numPr>
          <w:ilvl w:val="1"/>
          <w:numId w:val="6"/>
        </w:numPr>
        <w:tabs>
          <w:tab w:val="left" w:pos="752"/>
        </w:tabs>
        <w:ind w:left="777" w:hanging="210"/>
        <w:rPr>
          <w:sz w:val="24"/>
        </w:rPr>
      </w:pPr>
      <w:r>
        <w:rPr>
          <w:sz w:val="24"/>
        </w:rPr>
        <w:t>PREZZO:  30</w:t>
      </w:r>
      <w:r>
        <w:rPr>
          <w:spacing w:val="-24"/>
          <w:sz w:val="24"/>
        </w:rPr>
        <w:t xml:space="preserve"> </w:t>
      </w:r>
      <w:r>
        <w:rPr>
          <w:sz w:val="24"/>
        </w:rPr>
        <w:t>punti.</w:t>
      </w:r>
    </w:p>
    <w:p w:rsidR="00235020" w:rsidRPr="00235020" w:rsidRDefault="00235020" w:rsidP="00235020">
      <w:pPr>
        <w:tabs>
          <w:tab w:val="left" w:pos="752"/>
        </w:tabs>
        <w:rPr>
          <w:sz w:val="24"/>
        </w:rPr>
      </w:pPr>
    </w:p>
    <w:p w:rsidR="00B00025" w:rsidRPr="00B00025" w:rsidRDefault="00B00025" w:rsidP="006D749D">
      <w:pPr>
        <w:pStyle w:val="Titolo2"/>
        <w:tabs>
          <w:tab w:val="left" w:pos="752"/>
        </w:tabs>
        <w:ind w:left="0" w:firstLine="0"/>
        <w:jc w:val="both"/>
        <w:rPr>
          <w:lang w:val="it-IT"/>
        </w:rPr>
      </w:pPr>
      <w:r w:rsidRPr="00B00025">
        <w:rPr>
          <w:lang w:val="it-IT"/>
        </w:rPr>
        <w:t>Il punteggio relative al parametro</w:t>
      </w:r>
      <w:r>
        <w:rPr>
          <w:lang w:val="it-IT"/>
        </w:rPr>
        <w:t xml:space="preserve"> </w:t>
      </w:r>
      <w:r w:rsidRPr="00B00025">
        <w:rPr>
          <w:lang w:val="it-IT"/>
        </w:rPr>
        <w:t xml:space="preserve"> qualità verrà attribuito</w:t>
      </w:r>
      <w:r>
        <w:rPr>
          <w:lang w:val="it-IT"/>
        </w:rPr>
        <w:t xml:space="preserve"> sulla base delle modalità e dei criteri dettagliatamente indicati nell’allegato n. B al presente capitolato tecnico </w:t>
      </w:r>
      <w:r w:rsidRPr="00B00025">
        <w:rPr>
          <w:lang w:val="it-IT"/>
        </w:rPr>
        <w:t xml:space="preserve"> </w:t>
      </w:r>
    </w:p>
    <w:p w:rsidR="00B00025" w:rsidRDefault="00B00025" w:rsidP="006D749D">
      <w:pPr>
        <w:pStyle w:val="Titolo2"/>
        <w:tabs>
          <w:tab w:val="left" w:pos="752"/>
        </w:tabs>
        <w:ind w:left="0" w:firstLine="0"/>
        <w:jc w:val="both"/>
        <w:rPr>
          <w:lang w:val="it-IT"/>
        </w:rPr>
      </w:pPr>
    </w:p>
    <w:p w:rsidR="00340818" w:rsidRDefault="00340818" w:rsidP="0015537B">
      <w:pPr>
        <w:pStyle w:val="Corpotesto"/>
        <w:spacing w:before="70"/>
        <w:jc w:val="both"/>
        <w:rPr>
          <w:lang w:val="it-IT"/>
        </w:rPr>
      </w:pPr>
    </w:p>
    <w:p w:rsidR="0015537B" w:rsidRPr="007A55E4" w:rsidRDefault="004155ED" w:rsidP="00923CDB">
      <w:pPr>
        <w:pStyle w:val="Titolo1"/>
        <w:ind w:left="0"/>
        <w:rPr>
          <w:lang w:val="it-IT"/>
        </w:rPr>
      </w:pPr>
      <w:r>
        <w:rPr>
          <w:u w:val="single"/>
          <w:lang w:val="it-IT"/>
        </w:rPr>
        <w:t>Art.</w:t>
      </w:r>
      <w:r w:rsidR="0015537B" w:rsidRPr="00C30A2E">
        <w:rPr>
          <w:u w:val="single"/>
          <w:lang w:val="it-IT"/>
        </w:rPr>
        <w:t xml:space="preserve"> </w:t>
      </w:r>
      <w:r w:rsidR="00B00025">
        <w:rPr>
          <w:u w:val="single"/>
          <w:lang w:val="it-IT"/>
        </w:rPr>
        <w:t>7</w:t>
      </w:r>
      <w:r w:rsidR="0015537B" w:rsidRPr="00C30A2E">
        <w:rPr>
          <w:u w:val="single"/>
          <w:lang w:val="it-IT"/>
        </w:rPr>
        <w:t xml:space="preserve"> - Modalità della fornitura</w:t>
      </w:r>
      <w:r w:rsidR="0015537B" w:rsidRPr="007A55E4">
        <w:rPr>
          <w:lang w:val="it-IT"/>
        </w:rPr>
        <w:t>: conto deposito (“contratto estimatorio”) e conto deposito temporaneo (“contratto estimatorio temporaneo”)</w:t>
      </w:r>
    </w:p>
    <w:p w:rsidR="0015537B" w:rsidRDefault="0015537B" w:rsidP="00C30A2E">
      <w:pPr>
        <w:pStyle w:val="Corpotesto"/>
        <w:tabs>
          <w:tab w:val="left" w:pos="1327"/>
          <w:tab w:val="left" w:pos="2485"/>
          <w:tab w:val="left" w:pos="2884"/>
          <w:tab w:val="left" w:pos="4954"/>
          <w:tab w:val="left" w:pos="5302"/>
          <w:tab w:val="left" w:pos="6421"/>
          <w:tab w:val="left" w:pos="6820"/>
          <w:tab w:val="left" w:pos="7932"/>
          <w:tab w:val="left" w:pos="9323"/>
        </w:tabs>
        <w:jc w:val="both"/>
        <w:rPr>
          <w:lang w:val="it-IT"/>
        </w:rPr>
      </w:pPr>
      <w:r w:rsidRPr="007A55E4">
        <w:rPr>
          <w:lang w:val="it-IT"/>
        </w:rPr>
        <w:t>La fornitura dovrà essere eseguita, secondo le prescrizioni</w:t>
      </w:r>
      <w:r w:rsidR="00C30A2E">
        <w:rPr>
          <w:lang w:val="it-IT"/>
        </w:rPr>
        <w:t xml:space="preserve"> di cui allo “Schema di Accordo </w:t>
      </w:r>
      <w:r w:rsidRPr="007A55E4">
        <w:rPr>
          <w:lang w:val="it-IT"/>
        </w:rPr>
        <w:t>Quadro”,</w:t>
      </w:r>
      <w:r w:rsidR="00C30A2E">
        <w:rPr>
          <w:lang w:val="it-IT"/>
        </w:rPr>
        <w:t xml:space="preserve"> </w:t>
      </w:r>
      <w:r w:rsidRPr="007A55E4">
        <w:rPr>
          <w:lang w:val="it-IT"/>
        </w:rPr>
        <w:t>secondo</w:t>
      </w:r>
      <w:r w:rsidR="00C30A2E">
        <w:rPr>
          <w:lang w:val="it-IT"/>
        </w:rPr>
        <w:t xml:space="preserve"> </w:t>
      </w:r>
      <w:r w:rsidRPr="007A55E4">
        <w:rPr>
          <w:lang w:val="it-IT"/>
        </w:rPr>
        <w:t>le</w:t>
      </w:r>
      <w:r w:rsidR="00C30A2E">
        <w:rPr>
          <w:lang w:val="it-IT"/>
        </w:rPr>
        <w:t xml:space="preserve"> </w:t>
      </w:r>
      <w:r w:rsidRPr="007A55E4">
        <w:rPr>
          <w:lang w:val="it-IT"/>
        </w:rPr>
        <w:t>modalità</w:t>
      </w:r>
      <w:r w:rsidR="00C30A2E">
        <w:rPr>
          <w:lang w:val="it-IT"/>
        </w:rPr>
        <w:t xml:space="preserve"> </w:t>
      </w:r>
      <w:r w:rsidRPr="007A55E4">
        <w:rPr>
          <w:lang w:val="it-IT"/>
        </w:rPr>
        <w:t>disciplinate</w:t>
      </w:r>
      <w:r w:rsidRPr="007A55E4">
        <w:rPr>
          <w:lang w:val="it-IT"/>
        </w:rPr>
        <w:tab/>
      </w:r>
      <w:r w:rsidR="00C30A2E">
        <w:rPr>
          <w:lang w:val="it-IT"/>
        </w:rPr>
        <w:t xml:space="preserve"> </w:t>
      </w:r>
      <w:r w:rsidRPr="007A55E4">
        <w:rPr>
          <w:spacing w:val="-1"/>
          <w:lang w:val="it-IT"/>
        </w:rPr>
        <w:t>nel</w:t>
      </w:r>
      <w:r w:rsidR="00C30A2E">
        <w:rPr>
          <w:lang w:val="it-IT"/>
        </w:rPr>
        <w:t xml:space="preserve"> </w:t>
      </w:r>
      <w:r w:rsidRPr="007A55E4">
        <w:rPr>
          <w:lang w:val="it-IT"/>
        </w:rPr>
        <w:t>“contratto estimatorio” o  “contratto estimatorio temporaneo”.</w:t>
      </w:r>
    </w:p>
    <w:p w:rsidR="001968ED" w:rsidRPr="007A55E4" w:rsidRDefault="001968ED" w:rsidP="00C30A2E">
      <w:pPr>
        <w:pStyle w:val="Corpotesto"/>
        <w:tabs>
          <w:tab w:val="left" w:pos="1327"/>
          <w:tab w:val="left" w:pos="2485"/>
          <w:tab w:val="left" w:pos="2884"/>
          <w:tab w:val="left" w:pos="4954"/>
          <w:tab w:val="left" w:pos="5302"/>
          <w:tab w:val="left" w:pos="6421"/>
          <w:tab w:val="left" w:pos="6820"/>
          <w:tab w:val="left" w:pos="7932"/>
          <w:tab w:val="left" w:pos="9323"/>
        </w:tabs>
        <w:jc w:val="both"/>
        <w:rPr>
          <w:lang w:val="it-IT"/>
        </w:rPr>
      </w:pPr>
    </w:p>
    <w:p w:rsidR="0015537B" w:rsidRDefault="0015537B" w:rsidP="0015537B">
      <w:pPr>
        <w:pStyle w:val="Corpotesto"/>
        <w:jc w:val="both"/>
        <w:rPr>
          <w:lang w:val="it-IT"/>
        </w:rPr>
      </w:pPr>
      <w:r w:rsidRPr="007A55E4">
        <w:rPr>
          <w:lang w:val="it-IT"/>
        </w:rPr>
        <w:lastRenderedPageBreak/>
        <w:t>Si precisa che per i lotti che verranno gestiti in conto deposito, il direttore  dell’esecuzione del c</w:t>
      </w:r>
      <w:r w:rsidR="00340818">
        <w:rPr>
          <w:lang w:val="it-IT"/>
        </w:rPr>
        <w:t>ontratto</w:t>
      </w:r>
      <w:r w:rsidRPr="007A55E4">
        <w:rPr>
          <w:lang w:val="it-IT"/>
        </w:rPr>
        <w:t xml:space="preserve">, individuerà, tra i fornitori “accreditati”, le ditte che dovranno costituire il conto </w:t>
      </w:r>
      <w:r w:rsidRPr="007A55E4">
        <w:rPr>
          <w:spacing w:val="-3"/>
          <w:lang w:val="it-IT"/>
        </w:rPr>
        <w:t xml:space="preserve">deposito </w:t>
      </w:r>
      <w:r w:rsidRPr="007A55E4">
        <w:rPr>
          <w:lang w:val="it-IT"/>
        </w:rPr>
        <w:t>nel blocco operatorio (pertanto</w:t>
      </w:r>
      <w:r w:rsidRPr="001968ED">
        <w:rPr>
          <w:i/>
          <w:u w:val="single"/>
          <w:lang w:val="it-IT"/>
        </w:rPr>
        <w:t>, non necessariamente tutti  i  fornitori  “accreditati”  dovranno costituire il conto deposito</w:t>
      </w:r>
      <w:r w:rsidRPr="007A55E4">
        <w:rPr>
          <w:lang w:val="it-IT"/>
        </w:rPr>
        <w:t xml:space="preserve">);  nel caso il cui si rendesse necessario utilizzare i dispositivi offerti da  un fornitore “accreditato” al quale non è stata richiesta la costituzione del conto deposito, verrà utilizzata la modalità del “conto deposito temporaneo”- fornitura </w:t>
      </w:r>
      <w:r w:rsidRPr="007A55E4">
        <w:rPr>
          <w:spacing w:val="-3"/>
          <w:lang w:val="it-IT"/>
        </w:rPr>
        <w:t xml:space="preserve">legata </w:t>
      </w:r>
      <w:r w:rsidRPr="007A55E4">
        <w:rPr>
          <w:lang w:val="it-IT"/>
        </w:rPr>
        <w:t xml:space="preserve">esclusivamente alla data dell’intervento. Nel periodo di validità dell’Accordo </w:t>
      </w:r>
      <w:r w:rsidRPr="007A55E4">
        <w:rPr>
          <w:spacing w:val="-2"/>
          <w:lang w:val="it-IT"/>
        </w:rPr>
        <w:t xml:space="preserve">Quadro </w:t>
      </w:r>
      <w:r w:rsidRPr="007A55E4">
        <w:rPr>
          <w:lang w:val="it-IT"/>
        </w:rPr>
        <w:t>il Direttore dell’Esecuzione del Contratto potrà richiedere la modifica/chiusura/rit</w:t>
      </w:r>
      <w:r w:rsidR="00674D1B">
        <w:rPr>
          <w:lang w:val="it-IT"/>
        </w:rPr>
        <w:t xml:space="preserve">iro di alcuni conti deposito e </w:t>
      </w:r>
      <w:r w:rsidRPr="007A55E4">
        <w:rPr>
          <w:lang w:val="it-IT"/>
        </w:rPr>
        <w:t>l’apertura/consegna di altri conti</w:t>
      </w:r>
      <w:r w:rsidRPr="007A55E4">
        <w:rPr>
          <w:spacing w:val="-5"/>
          <w:lang w:val="it-IT"/>
        </w:rPr>
        <w:t xml:space="preserve"> </w:t>
      </w:r>
      <w:r w:rsidRPr="007A55E4">
        <w:rPr>
          <w:lang w:val="it-IT"/>
        </w:rPr>
        <w:t>deposito.</w:t>
      </w:r>
    </w:p>
    <w:p w:rsidR="001968ED" w:rsidRPr="00436D77" w:rsidRDefault="001968ED" w:rsidP="001968ED">
      <w:pPr>
        <w:pStyle w:val="Corpotesto"/>
        <w:kinsoku w:val="0"/>
        <w:overflowPunct w:val="0"/>
        <w:ind w:right="110"/>
        <w:jc w:val="both"/>
        <w:rPr>
          <w:rFonts w:eastAsiaTheme="minorEastAsia"/>
          <w:bCs/>
          <w:lang w:val="it-IT"/>
        </w:rPr>
      </w:pPr>
      <w:r w:rsidRPr="00436D77">
        <w:rPr>
          <w:rFonts w:eastAsiaTheme="minorEastAsia"/>
          <w:bCs/>
          <w:lang w:val="it-IT"/>
        </w:rPr>
        <w:t xml:space="preserve">In particolare, i dispositivi medici con contratto estimatorio saranno gestiti </w:t>
      </w:r>
      <w:r w:rsidRPr="00436D77">
        <w:rPr>
          <w:rFonts w:eastAsiaTheme="minorEastAsia"/>
          <w:b/>
          <w:bCs/>
          <w:lang w:val="it-IT"/>
        </w:rPr>
        <w:t>in conto deposito informatizzato,</w:t>
      </w:r>
      <w:r w:rsidRPr="00436D77">
        <w:rPr>
          <w:rFonts w:eastAsiaTheme="minorEastAsia"/>
          <w:bCs/>
          <w:lang w:val="it-IT"/>
        </w:rPr>
        <w:t xml:space="preserve"> il quale avrà durata fino alla scadenza del contratto di fornitura. Al termine del contratto l’Aormn metterà a disposizione per il ritiro, e l’Aggiudicatario ritirerà, il materiale in giacenza presso la UOC Ortopedia e Traumatologia dell’Aormn. A tale riguardo, resta espressamente inteso tra le parti che saranno ritirate esclusivamente le confezioni di vendita integre e relative a prodotti con valida vita residua.</w:t>
      </w:r>
    </w:p>
    <w:p w:rsidR="001968ED" w:rsidRPr="00436D77" w:rsidRDefault="001968ED" w:rsidP="001968ED">
      <w:pPr>
        <w:pStyle w:val="Corpotesto"/>
        <w:kinsoku w:val="0"/>
        <w:overflowPunct w:val="0"/>
        <w:ind w:right="110"/>
        <w:jc w:val="both"/>
        <w:rPr>
          <w:rFonts w:eastAsiaTheme="minorEastAsia"/>
          <w:bCs/>
          <w:lang w:val="it-IT"/>
        </w:rPr>
      </w:pPr>
      <w:r w:rsidRPr="00436D77">
        <w:rPr>
          <w:rFonts w:eastAsiaTheme="minorEastAsia"/>
          <w:bCs/>
          <w:lang w:val="it-IT"/>
        </w:rPr>
        <w:t xml:space="preserve">L’Aggiudicatario potrà effettuare in qualsiasi momento controlli atti a verificare la presenza e l’integrità del materiale consegnato in quanto lo stesso rimane di sua proprietà fino al momento del suo prelievo ed utilizzo da parte dell’Aormn. Nel caso in cui risultino differenze tra la merce custodita e quella indicata nelle risultanze contabili, l’Aggiudicatario ne darà tempestiva comunicazione all’Aormn per le verifiche del caso. L’Aormn si impegna a custodire e conservare i predetti beni con la diligenza del buon pater familias e ad utilizzarli secondo l’uso per cui sono stati progettati e le istruzioni che l’Aggiudicatario si riserva di impartire. </w:t>
      </w:r>
    </w:p>
    <w:p w:rsidR="001968ED" w:rsidRPr="00436D77" w:rsidRDefault="001968ED" w:rsidP="001968ED">
      <w:pPr>
        <w:pStyle w:val="Corpotesto"/>
        <w:kinsoku w:val="0"/>
        <w:overflowPunct w:val="0"/>
        <w:ind w:right="114"/>
        <w:jc w:val="both"/>
        <w:rPr>
          <w:rFonts w:eastAsiaTheme="minorEastAsia"/>
          <w:bCs/>
          <w:lang w:val="it-IT"/>
        </w:rPr>
      </w:pPr>
      <w:r w:rsidRPr="00436D77">
        <w:rPr>
          <w:rFonts w:eastAsiaTheme="minorEastAsia"/>
          <w:b/>
          <w:bCs/>
          <w:lang w:val="it-IT"/>
        </w:rPr>
        <w:t>Si precisa che i quantitativi che saranno richiesti in conto deposito informatizzato verranno determinati in funzione delle effettive necessità aziendale nel rispetto del  numero dei pezzi previsti nella confezione</w:t>
      </w:r>
      <w:r w:rsidRPr="00436D77">
        <w:rPr>
          <w:rFonts w:eastAsiaTheme="minorEastAsia"/>
          <w:bCs/>
          <w:lang w:val="it-IT"/>
        </w:rPr>
        <w:t xml:space="preserve"> (qualora la confezione non fosse monopezzo); </w:t>
      </w:r>
      <w:r w:rsidRPr="00436D77">
        <w:rPr>
          <w:rFonts w:eastAsiaTheme="minorEastAsia"/>
          <w:b/>
          <w:bCs/>
          <w:lang w:val="it-IT"/>
        </w:rPr>
        <w:t>infatti</w:t>
      </w:r>
      <w:r w:rsidRPr="00436D77">
        <w:rPr>
          <w:rFonts w:eastAsiaTheme="minorEastAsia"/>
          <w:bCs/>
          <w:lang w:val="it-IT"/>
        </w:rPr>
        <w:t xml:space="preserve"> </w:t>
      </w:r>
      <w:r w:rsidRPr="00436D77">
        <w:rPr>
          <w:rFonts w:eastAsiaTheme="minorEastAsia"/>
          <w:b/>
          <w:bCs/>
          <w:lang w:val="it-IT"/>
        </w:rPr>
        <w:t>il software gestionale dell’Aormn permette la gestione delle confezioni multiple, prevedendo il reintegro dopo il consumo dell’intera confezione.</w:t>
      </w:r>
      <w:r w:rsidRPr="00436D77">
        <w:rPr>
          <w:rFonts w:eastAsiaTheme="minorEastAsia"/>
          <w:bCs/>
          <w:lang w:val="it-IT"/>
        </w:rPr>
        <w:t xml:space="preserve"> </w:t>
      </w:r>
    </w:p>
    <w:p w:rsidR="001968ED" w:rsidRPr="00436D77" w:rsidRDefault="001968ED" w:rsidP="001968ED">
      <w:pPr>
        <w:pStyle w:val="Corpotesto"/>
        <w:kinsoku w:val="0"/>
        <w:overflowPunct w:val="0"/>
        <w:spacing w:before="120"/>
        <w:ind w:right="114"/>
        <w:jc w:val="both"/>
        <w:rPr>
          <w:rFonts w:eastAsiaTheme="minorEastAsia"/>
          <w:bCs/>
          <w:lang w:val="it-IT"/>
        </w:rPr>
      </w:pPr>
      <w:r w:rsidRPr="00436D77">
        <w:rPr>
          <w:rFonts w:eastAsiaTheme="minorEastAsia"/>
          <w:bCs/>
          <w:lang w:val="it-IT"/>
        </w:rPr>
        <w:t xml:space="preserve">Le lettere di reintegro, il cui riferimento deve essere riportato sul relativo documento di consegna in conto deposito, contengono il riferimento dell’ordinativo da riportare in fattura per la fatturazione del materiale consumato. </w:t>
      </w:r>
    </w:p>
    <w:p w:rsidR="001968ED" w:rsidRPr="00436D77" w:rsidRDefault="001968ED" w:rsidP="001968ED">
      <w:pPr>
        <w:pStyle w:val="Corpotesto"/>
        <w:kinsoku w:val="0"/>
        <w:overflowPunct w:val="0"/>
        <w:ind w:right="148"/>
        <w:jc w:val="both"/>
        <w:rPr>
          <w:rFonts w:eastAsiaTheme="minorEastAsia"/>
          <w:bCs/>
          <w:lang w:val="it-IT"/>
        </w:rPr>
      </w:pPr>
      <w:r w:rsidRPr="00436D77">
        <w:rPr>
          <w:rFonts w:eastAsiaTheme="minorEastAsia"/>
          <w:bCs/>
          <w:lang w:val="it-IT"/>
        </w:rPr>
        <w:t>Il documento di trasporto deve riportare le indicazioni previste dalla legislazione vigente e, in particolare:</w:t>
      </w:r>
    </w:p>
    <w:p w:rsidR="001968ED" w:rsidRPr="00436D77" w:rsidRDefault="001968ED" w:rsidP="001968ED">
      <w:pPr>
        <w:pStyle w:val="Corpotesto"/>
        <w:numPr>
          <w:ilvl w:val="0"/>
          <w:numId w:val="14"/>
        </w:numPr>
        <w:tabs>
          <w:tab w:val="left" w:pos="474"/>
        </w:tabs>
        <w:kinsoku w:val="0"/>
        <w:overflowPunct w:val="0"/>
        <w:autoSpaceDE w:val="0"/>
        <w:autoSpaceDN w:val="0"/>
        <w:adjustRightInd w:val="0"/>
        <w:ind w:left="624" w:hanging="361"/>
        <w:jc w:val="both"/>
        <w:rPr>
          <w:rFonts w:eastAsiaTheme="minorEastAsia"/>
          <w:bCs/>
          <w:lang w:val="it-IT"/>
        </w:rPr>
      </w:pPr>
      <w:r w:rsidRPr="00436D77">
        <w:rPr>
          <w:rFonts w:eastAsiaTheme="minorEastAsia"/>
          <w:bCs/>
          <w:lang w:val="it-IT"/>
        </w:rPr>
        <w:t xml:space="preserve">data e numero della lettera di reintegro (in caso di </w:t>
      </w:r>
      <w:r w:rsidR="005819C5">
        <w:rPr>
          <w:rFonts w:eastAsiaTheme="minorEastAsia"/>
          <w:bCs/>
          <w:lang w:val="it-IT"/>
        </w:rPr>
        <w:t xml:space="preserve">conto deposito informatizzato) </w:t>
      </w:r>
    </w:p>
    <w:p w:rsidR="001968ED" w:rsidRPr="008B59A1" w:rsidRDefault="001968ED" w:rsidP="001968ED">
      <w:pPr>
        <w:pStyle w:val="Corpotesto"/>
        <w:numPr>
          <w:ilvl w:val="0"/>
          <w:numId w:val="14"/>
        </w:numPr>
        <w:tabs>
          <w:tab w:val="left" w:pos="474"/>
        </w:tabs>
        <w:kinsoku w:val="0"/>
        <w:overflowPunct w:val="0"/>
        <w:autoSpaceDE w:val="0"/>
        <w:autoSpaceDN w:val="0"/>
        <w:adjustRightInd w:val="0"/>
        <w:ind w:left="624" w:hanging="361"/>
        <w:jc w:val="both"/>
        <w:rPr>
          <w:rFonts w:eastAsiaTheme="minorEastAsia"/>
          <w:bCs/>
        </w:rPr>
      </w:pPr>
      <w:r>
        <w:rPr>
          <w:rFonts w:eastAsiaTheme="minorEastAsia"/>
          <w:bCs/>
        </w:rPr>
        <w:t>codice prodotto fornitore;</w:t>
      </w:r>
    </w:p>
    <w:p w:rsidR="001968ED" w:rsidRPr="008B59A1" w:rsidRDefault="001968ED" w:rsidP="001968ED">
      <w:pPr>
        <w:pStyle w:val="Corpotesto"/>
        <w:numPr>
          <w:ilvl w:val="0"/>
          <w:numId w:val="14"/>
        </w:numPr>
        <w:tabs>
          <w:tab w:val="left" w:pos="474"/>
        </w:tabs>
        <w:kinsoku w:val="0"/>
        <w:overflowPunct w:val="0"/>
        <w:autoSpaceDE w:val="0"/>
        <w:autoSpaceDN w:val="0"/>
        <w:adjustRightInd w:val="0"/>
        <w:ind w:left="624" w:hanging="361"/>
        <w:jc w:val="both"/>
        <w:rPr>
          <w:rFonts w:eastAsiaTheme="minorEastAsia"/>
          <w:bCs/>
        </w:rPr>
      </w:pPr>
      <w:r w:rsidRPr="008B59A1">
        <w:rPr>
          <w:rFonts w:eastAsiaTheme="minorEastAsia"/>
          <w:bCs/>
        </w:rPr>
        <w:t>lotto di produzione;</w:t>
      </w:r>
    </w:p>
    <w:p w:rsidR="001968ED" w:rsidRPr="008B59A1" w:rsidRDefault="001968ED" w:rsidP="001968ED">
      <w:pPr>
        <w:pStyle w:val="Corpotesto"/>
        <w:numPr>
          <w:ilvl w:val="0"/>
          <w:numId w:val="14"/>
        </w:numPr>
        <w:tabs>
          <w:tab w:val="left" w:pos="474"/>
        </w:tabs>
        <w:kinsoku w:val="0"/>
        <w:overflowPunct w:val="0"/>
        <w:autoSpaceDE w:val="0"/>
        <w:autoSpaceDN w:val="0"/>
        <w:adjustRightInd w:val="0"/>
        <w:ind w:left="624" w:hanging="361"/>
        <w:jc w:val="both"/>
        <w:rPr>
          <w:rFonts w:eastAsiaTheme="minorEastAsia"/>
          <w:bCs/>
        </w:rPr>
      </w:pPr>
      <w:r w:rsidRPr="008B59A1">
        <w:rPr>
          <w:rFonts w:eastAsiaTheme="minorEastAsia"/>
          <w:bCs/>
        </w:rPr>
        <w:t>data di scadenza;</w:t>
      </w:r>
    </w:p>
    <w:p w:rsidR="001968ED" w:rsidRPr="00436D77" w:rsidRDefault="001968ED" w:rsidP="001968ED">
      <w:pPr>
        <w:pStyle w:val="Corpotesto"/>
        <w:numPr>
          <w:ilvl w:val="0"/>
          <w:numId w:val="14"/>
        </w:numPr>
        <w:tabs>
          <w:tab w:val="left" w:pos="474"/>
        </w:tabs>
        <w:kinsoku w:val="0"/>
        <w:overflowPunct w:val="0"/>
        <w:autoSpaceDE w:val="0"/>
        <w:autoSpaceDN w:val="0"/>
        <w:adjustRightInd w:val="0"/>
        <w:spacing w:after="120"/>
        <w:ind w:left="624" w:hanging="361"/>
        <w:jc w:val="both"/>
        <w:rPr>
          <w:rFonts w:eastAsiaTheme="minorEastAsia"/>
          <w:bCs/>
          <w:lang w:val="it-IT"/>
        </w:rPr>
      </w:pPr>
      <w:r w:rsidRPr="00436D77">
        <w:rPr>
          <w:rFonts w:eastAsiaTheme="minorEastAsia"/>
          <w:bCs/>
          <w:lang w:val="it-IT"/>
        </w:rPr>
        <w:t>numero di prodotti consegnati per ogni lotto</w:t>
      </w:r>
    </w:p>
    <w:p w:rsidR="001968ED" w:rsidRPr="00436D77" w:rsidRDefault="001968ED" w:rsidP="001968ED">
      <w:pPr>
        <w:pStyle w:val="Corpotesto"/>
        <w:kinsoku w:val="0"/>
        <w:overflowPunct w:val="0"/>
        <w:spacing w:before="120"/>
        <w:ind w:right="114"/>
        <w:jc w:val="both"/>
        <w:rPr>
          <w:rFonts w:eastAsiaTheme="minorEastAsia"/>
          <w:bCs/>
          <w:lang w:val="it-IT"/>
        </w:rPr>
      </w:pPr>
      <w:r w:rsidRPr="00436D77">
        <w:rPr>
          <w:rFonts w:eastAsiaTheme="minorEastAsia"/>
          <w:bCs/>
          <w:lang w:val="it-IT"/>
        </w:rPr>
        <w:t>La consegna del materiale in conto deposito deve essere effettuata presso il magazzino unico di Villa Fastiggi, via Brigata GAP, 61121 Pesaro dal lunedì al sabato le ore 8.00 alle 13.00, entro e non oltre:</w:t>
      </w:r>
    </w:p>
    <w:p w:rsidR="001968ED" w:rsidRPr="00436D77" w:rsidRDefault="001968ED" w:rsidP="001968ED">
      <w:pPr>
        <w:pStyle w:val="Titolo2"/>
        <w:numPr>
          <w:ilvl w:val="0"/>
          <w:numId w:val="15"/>
        </w:numPr>
        <w:tabs>
          <w:tab w:val="left" w:pos="834"/>
        </w:tabs>
        <w:kinsoku w:val="0"/>
        <w:overflowPunct w:val="0"/>
        <w:autoSpaceDE w:val="0"/>
        <w:autoSpaceDN w:val="0"/>
        <w:adjustRightInd w:val="0"/>
        <w:spacing w:before="120" w:after="120"/>
        <w:ind w:right="113"/>
        <w:jc w:val="both"/>
        <w:rPr>
          <w:rFonts w:eastAsiaTheme="minorEastAsia"/>
          <w:b w:val="0"/>
          <w:lang w:val="it-IT"/>
        </w:rPr>
      </w:pPr>
      <w:r w:rsidRPr="00436D77">
        <w:rPr>
          <w:rFonts w:eastAsiaTheme="minorEastAsia"/>
          <w:b w:val="0"/>
          <w:lang w:val="it-IT"/>
        </w:rPr>
        <w:t>7 giorni naturali consecutivi dalla data di ricevimento della lettera di reintegro</w:t>
      </w:r>
    </w:p>
    <w:p w:rsidR="001968ED" w:rsidRPr="008B59A1" w:rsidRDefault="001968ED" w:rsidP="001968ED">
      <w:pPr>
        <w:pStyle w:val="Titolo2"/>
        <w:numPr>
          <w:ilvl w:val="0"/>
          <w:numId w:val="15"/>
        </w:numPr>
        <w:tabs>
          <w:tab w:val="left" w:pos="834"/>
        </w:tabs>
        <w:kinsoku w:val="0"/>
        <w:overflowPunct w:val="0"/>
        <w:autoSpaceDE w:val="0"/>
        <w:autoSpaceDN w:val="0"/>
        <w:adjustRightInd w:val="0"/>
        <w:spacing w:before="120" w:after="120"/>
        <w:ind w:right="113"/>
        <w:jc w:val="both"/>
        <w:rPr>
          <w:rFonts w:eastAsiaTheme="minorEastAsia"/>
          <w:b w:val="0"/>
        </w:rPr>
      </w:pPr>
      <w:r>
        <w:rPr>
          <w:rFonts w:eastAsiaTheme="minorEastAsia"/>
          <w:b w:val="0"/>
        </w:rPr>
        <w:t>24h in caso di urgenza</w:t>
      </w:r>
    </w:p>
    <w:p w:rsidR="001968ED" w:rsidRPr="00436D77" w:rsidRDefault="001968ED" w:rsidP="001968ED">
      <w:pPr>
        <w:pStyle w:val="Corpotesto"/>
        <w:kinsoku w:val="0"/>
        <w:overflowPunct w:val="0"/>
        <w:spacing w:before="120"/>
        <w:ind w:right="113"/>
        <w:jc w:val="both"/>
        <w:rPr>
          <w:rFonts w:eastAsiaTheme="minorEastAsia"/>
          <w:bCs/>
          <w:lang w:val="it-IT"/>
        </w:rPr>
      </w:pPr>
      <w:r w:rsidRPr="00436D77">
        <w:rPr>
          <w:rFonts w:eastAsiaTheme="minorEastAsia"/>
          <w:bCs/>
          <w:lang w:val="it-IT"/>
        </w:rPr>
        <w:t>La consegna entro il termine suddetto si intende tassativa e non soggetta a variazione. Qualora ciò non sia possibile, il fornitore deve provvedere a darne tempestiva comunicazione scritta.</w:t>
      </w:r>
    </w:p>
    <w:p w:rsidR="001968ED" w:rsidRPr="00436D77" w:rsidRDefault="001968ED" w:rsidP="001968ED">
      <w:pPr>
        <w:pStyle w:val="Corpotesto"/>
        <w:kinsoku w:val="0"/>
        <w:overflowPunct w:val="0"/>
        <w:spacing w:before="1"/>
        <w:ind w:right="109"/>
        <w:jc w:val="both"/>
        <w:rPr>
          <w:rFonts w:eastAsiaTheme="minorEastAsia"/>
          <w:bCs/>
          <w:lang w:val="it-IT"/>
        </w:rPr>
      </w:pPr>
      <w:r w:rsidRPr="00436D77">
        <w:rPr>
          <w:rFonts w:eastAsiaTheme="minorEastAsia"/>
          <w:bCs/>
          <w:lang w:val="it-IT"/>
        </w:rPr>
        <w:lastRenderedPageBreak/>
        <w:t>In casi di necessità contingenti e di urgenza la Ditta deve essere in grado di far fronte ad eventuali richieste con la massima tempestività, mettendo a disposizione i prodotti occorrenti entro 24 ore; qualora ciò non fosse possibile deve provvedere a dare tempestiva comunicazione scritta alla UOC Farmacia (unico ufficio ordinante) e, concordare la consegna di almeno un acconto sulla quantità complessiva ordinata, sufficiente a ristabilire il fabbisogno urgente fino alla consegna del saldo.</w:t>
      </w:r>
    </w:p>
    <w:p w:rsidR="001968ED" w:rsidRPr="00436D77" w:rsidRDefault="001968ED" w:rsidP="001968ED">
      <w:pPr>
        <w:pStyle w:val="Corpotesto"/>
        <w:kinsoku w:val="0"/>
        <w:overflowPunct w:val="0"/>
        <w:ind w:right="109"/>
        <w:jc w:val="both"/>
        <w:rPr>
          <w:rFonts w:eastAsiaTheme="minorEastAsia"/>
          <w:bCs/>
          <w:lang w:val="it-IT"/>
        </w:rPr>
      </w:pPr>
      <w:r w:rsidRPr="00436D77">
        <w:rPr>
          <w:lang w:val="it-IT"/>
        </w:rPr>
        <w:t>La consegna deve avvenire sotto la responsabilità, a cura e spese della ditta aggiudicataria, franco di ogni rischio, spesa di trasporto, di assicurazione e di ogni altra spesa accessoria, con la sola esclusione dell'I.V.A.</w:t>
      </w:r>
      <w:r w:rsidRPr="00436D77">
        <w:rPr>
          <w:rFonts w:eastAsiaTheme="minorEastAsia"/>
          <w:bCs/>
          <w:lang w:val="it-IT"/>
        </w:rPr>
        <w:t>. Le operazioni di scarico della merce sono a carico della Ditta fornitrice “franco bocca magazzino” che, pertanto, dovrà essere dotata di tutte le attrezzature necessarie a svolgere tale attività.</w:t>
      </w:r>
    </w:p>
    <w:p w:rsidR="001968ED" w:rsidRPr="00436D77" w:rsidRDefault="001968ED" w:rsidP="001968ED">
      <w:pPr>
        <w:pStyle w:val="Corpotesto"/>
        <w:kinsoku w:val="0"/>
        <w:overflowPunct w:val="0"/>
        <w:spacing w:before="72"/>
        <w:ind w:right="119"/>
        <w:jc w:val="both"/>
        <w:rPr>
          <w:rFonts w:eastAsiaTheme="minorEastAsia"/>
          <w:bCs/>
          <w:lang w:val="it-IT"/>
        </w:rPr>
      </w:pPr>
      <w:r w:rsidRPr="00436D77">
        <w:rPr>
          <w:rFonts w:eastAsiaTheme="minorEastAsia"/>
          <w:bCs/>
          <w:lang w:val="it-IT"/>
        </w:rPr>
        <w:t xml:space="preserve">Devono inoltre essere consegnati prodotti con validità </w:t>
      </w:r>
      <w:r w:rsidRPr="00436D77">
        <w:rPr>
          <w:rFonts w:eastAsiaTheme="minorEastAsia"/>
          <w:b/>
          <w:bCs/>
          <w:lang w:val="it-IT"/>
        </w:rPr>
        <w:t xml:space="preserve">non inferiore a ¾ </w:t>
      </w:r>
      <w:r w:rsidRPr="00436D77">
        <w:rPr>
          <w:rFonts w:eastAsiaTheme="minorEastAsia"/>
          <w:bCs/>
          <w:lang w:val="it-IT"/>
        </w:rPr>
        <w:t>della durata massima. In casi particolari, comunicati per iscritto dalla ditta aggiudicataria, si può derogare a tale termine, previo accordo con il Responsabile dell'esecuzione; in questo caso la ditta aggiudicataria assicura la sostituzione del prodotto al momento della scadenza, se non utilizzato, senza alcun onere a carico dell’Aormn.</w:t>
      </w:r>
    </w:p>
    <w:p w:rsidR="001968ED" w:rsidRPr="00436D77" w:rsidRDefault="001968ED" w:rsidP="001968ED">
      <w:pPr>
        <w:pStyle w:val="Corpotesto"/>
        <w:kinsoku w:val="0"/>
        <w:overflowPunct w:val="0"/>
        <w:spacing w:before="72"/>
        <w:ind w:right="119"/>
        <w:jc w:val="both"/>
        <w:rPr>
          <w:lang w:val="it-IT"/>
        </w:rPr>
      </w:pPr>
      <w:r w:rsidRPr="00436D77">
        <w:rPr>
          <w:b/>
          <w:bCs/>
          <w:lang w:val="it-IT"/>
        </w:rPr>
        <w:t>Non sono ammessi ordini condizionati o vincolati a minimo d’ordine fatturabile.</w:t>
      </w:r>
    </w:p>
    <w:p w:rsidR="001968ED" w:rsidRDefault="001968ED" w:rsidP="0015537B">
      <w:pPr>
        <w:pStyle w:val="Corpotesto"/>
        <w:jc w:val="both"/>
        <w:rPr>
          <w:lang w:val="it-IT"/>
        </w:rPr>
      </w:pPr>
      <w:r w:rsidRPr="007B566A">
        <w:rPr>
          <w:lang w:val="it-IT"/>
        </w:rPr>
        <w:t>La consegna deve avvenire sotto la responsabilità, a cura e spese della Ditta fornitrice, franco di ogni rischio, spesa di trasporto, di assicurazione e di ogni altra spesa accessoria, con la sola esclusione dell'I.V.A.. Le operazioni di carico e scarico della merce sono a carico della Ditta fornitrice che, pertanto, deve essere dotato delle attrezzature necessarie a svolgere tale attività.</w:t>
      </w:r>
    </w:p>
    <w:p w:rsidR="00CC7385" w:rsidRPr="007A55E4" w:rsidRDefault="00CC7385" w:rsidP="0015537B">
      <w:pPr>
        <w:pStyle w:val="Corpotesto"/>
        <w:jc w:val="both"/>
        <w:rPr>
          <w:lang w:val="it-IT"/>
        </w:rPr>
      </w:pPr>
    </w:p>
    <w:p w:rsidR="0015537B" w:rsidRPr="00C30A2E" w:rsidRDefault="00235020" w:rsidP="0015537B">
      <w:pPr>
        <w:pStyle w:val="Titolo1"/>
        <w:ind w:left="0"/>
        <w:rPr>
          <w:u w:val="single"/>
          <w:lang w:val="it-IT"/>
        </w:rPr>
      </w:pPr>
      <w:r>
        <w:rPr>
          <w:u w:val="single"/>
          <w:lang w:val="it-IT"/>
        </w:rPr>
        <w:t>Art.</w:t>
      </w:r>
      <w:r w:rsidR="00E05D1E">
        <w:rPr>
          <w:u w:val="single"/>
          <w:lang w:val="it-IT"/>
        </w:rPr>
        <w:t xml:space="preserve"> </w:t>
      </w:r>
      <w:r w:rsidR="00B00025">
        <w:rPr>
          <w:u w:val="single"/>
          <w:lang w:val="it-IT"/>
        </w:rPr>
        <w:t>8</w:t>
      </w:r>
      <w:r w:rsidR="0015537B" w:rsidRPr="00C30A2E">
        <w:rPr>
          <w:u w:val="single"/>
          <w:lang w:val="it-IT"/>
        </w:rPr>
        <w:t xml:space="preserve"> – Strumentazione/strumentario in comodato d’uso gratuito</w:t>
      </w:r>
    </w:p>
    <w:p w:rsidR="0015537B" w:rsidRPr="007A55E4" w:rsidRDefault="0015537B" w:rsidP="0015537B">
      <w:pPr>
        <w:pStyle w:val="Corpotesto"/>
        <w:jc w:val="both"/>
        <w:rPr>
          <w:lang w:val="it-IT"/>
        </w:rPr>
      </w:pPr>
      <w:r w:rsidRPr="007A55E4">
        <w:rPr>
          <w:lang w:val="it-IT"/>
        </w:rPr>
        <w:t>Qualora l’utilizzo dei dispositivi offerti comporti l’utilizzo di strumentazione/strumentario dedicata, la stessa dovrà essere fornita a titolo gratuito in comodato d’uso, con le modalità del “conto deposito” o “conto deposito temporaneo” e sarà soggetta alle seguenti regole:</w:t>
      </w:r>
    </w:p>
    <w:p w:rsidR="0015537B" w:rsidRPr="007A55E4" w:rsidRDefault="0015537B" w:rsidP="00C30A2E">
      <w:pPr>
        <w:pStyle w:val="Corpotesto"/>
        <w:ind w:left="284"/>
        <w:jc w:val="both"/>
        <w:rPr>
          <w:lang w:val="it-IT"/>
        </w:rPr>
      </w:pPr>
    </w:p>
    <w:p w:rsidR="0015537B" w:rsidRPr="007A55E4" w:rsidRDefault="0015537B" w:rsidP="00316533">
      <w:pPr>
        <w:pStyle w:val="Paragrafoelenco"/>
        <w:numPr>
          <w:ilvl w:val="0"/>
          <w:numId w:val="4"/>
        </w:numPr>
        <w:tabs>
          <w:tab w:val="left" w:pos="466"/>
        </w:tabs>
        <w:ind w:left="567"/>
        <w:rPr>
          <w:sz w:val="24"/>
          <w:lang w:val="it-IT"/>
        </w:rPr>
      </w:pPr>
      <w:r w:rsidRPr="007A55E4">
        <w:rPr>
          <w:sz w:val="24"/>
          <w:lang w:val="it-IT"/>
        </w:rPr>
        <w:t>la strumentazione/strumentario sarà concessa in comodato d’uso gratuito per tutta la durata</w:t>
      </w:r>
      <w:r w:rsidRPr="007A55E4">
        <w:rPr>
          <w:spacing w:val="-25"/>
          <w:sz w:val="24"/>
          <w:lang w:val="it-IT"/>
        </w:rPr>
        <w:t xml:space="preserve"> </w:t>
      </w:r>
      <w:r w:rsidRPr="007A55E4">
        <w:rPr>
          <w:sz w:val="24"/>
          <w:lang w:val="it-IT"/>
        </w:rPr>
        <w:t>contrattuale;</w:t>
      </w:r>
    </w:p>
    <w:p w:rsidR="0015537B" w:rsidRPr="007A55E4" w:rsidRDefault="0015537B" w:rsidP="00316533">
      <w:pPr>
        <w:pStyle w:val="Corpotesto"/>
        <w:ind w:left="567"/>
        <w:jc w:val="both"/>
        <w:rPr>
          <w:lang w:val="it-IT"/>
        </w:rPr>
      </w:pPr>
    </w:p>
    <w:p w:rsidR="0015537B" w:rsidRPr="007A55E4" w:rsidRDefault="00340818" w:rsidP="00316533">
      <w:pPr>
        <w:pStyle w:val="Paragrafoelenco"/>
        <w:numPr>
          <w:ilvl w:val="0"/>
          <w:numId w:val="4"/>
        </w:numPr>
        <w:tabs>
          <w:tab w:val="left" w:pos="466"/>
        </w:tabs>
        <w:ind w:left="567"/>
        <w:rPr>
          <w:sz w:val="24"/>
          <w:lang w:val="it-IT"/>
        </w:rPr>
      </w:pPr>
      <w:r>
        <w:rPr>
          <w:sz w:val="24"/>
          <w:lang w:val="it-IT"/>
        </w:rPr>
        <w:t>l’Aorn</w:t>
      </w:r>
      <w:r w:rsidR="0015537B" w:rsidRPr="007A55E4">
        <w:rPr>
          <w:sz w:val="24"/>
          <w:lang w:val="it-IT"/>
        </w:rPr>
        <w:t xml:space="preserve"> si obbliga a custodire e conservare i predetti beni con la diligenza del </w:t>
      </w:r>
      <w:r w:rsidR="0015537B" w:rsidRPr="007A55E4">
        <w:rPr>
          <w:i/>
          <w:sz w:val="24"/>
          <w:lang w:val="it-IT"/>
        </w:rPr>
        <w:t xml:space="preserve">buon pater familias </w:t>
      </w:r>
      <w:r w:rsidR="0015537B" w:rsidRPr="007A55E4">
        <w:rPr>
          <w:sz w:val="24"/>
          <w:lang w:val="it-IT"/>
        </w:rPr>
        <w:t xml:space="preserve">e ad utilizzarli secondo l’uso per cui sono stati progettati e le </w:t>
      </w:r>
      <w:r w:rsidR="0015537B" w:rsidRPr="007A55E4">
        <w:rPr>
          <w:spacing w:val="-3"/>
          <w:sz w:val="24"/>
          <w:lang w:val="it-IT"/>
        </w:rPr>
        <w:t xml:space="preserve">istruzioni </w:t>
      </w:r>
      <w:r w:rsidR="0015537B" w:rsidRPr="007A55E4">
        <w:rPr>
          <w:sz w:val="24"/>
          <w:lang w:val="it-IT"/>
        </w:rPr>
        <w:t>che l’appaltatore si</w:t>
      </w:r>
      <w:r>
        <w:rPr>
          <w:sz w:val="24"/>
          <w:lang w:val="it-IT"/>
        </w:rPr>
        <w:t xml:space="preserve"> riserva di impartire; la stessa</w:t>
      </w:r>
      <w:r w:rsidR="0015537B" w:rsidRPr="007A55E4">
        <w:rPr>
          <w:sz w:val="24"/>
          <w:lang w:val="it-IT"/>
        </w:rPr>
        <w:t xml:space="preserve"> si obbliga a restituirli all’appaltatore, alla scadenza del termine, nelle condizioni in  cui si trovavano al momento della consegna, fatto salvo il normale deterioramento dovuto</w:t>
      </w:r>
      <w:r w:rsidR="0015537B" w:rsidRPr="007A55E4">
        <w:rPr>
          <w:spacing w:val="-14"/>
          <w:sz w:val="24"/>
          <w:lang w:val="it-IT"/>
        </w:rPr>
        <w:t xml:space="preserve"> </w:t>
      </w:r>
      <w:r w:rsidR="0015537B" w:rsidRPr="007A55E4">
        <w:rPr>
          <w:sz w:val="24"/>
          <w:lang w:val="it-IT"/>
        </w:rPr>
        <w:t>all’uso;</w:t>
      </w:r>
    </w:p>
    <w:p w:rsidR="0015537B" w:rsidRPr="007A55E4" w:rsidRDefault="0015537B" w:rsidP="00316533">
      <w:pPr>
        <w:pStyle w:val="Corpotesto"/>
        <w:ind w:left="567"/>
        <w:jc w:val="both"/>
        <w:rPr>
          <w:lang w:val="it-IT"/>
        </w:rPr>
      </w:pPr>
    </w:p>
    <w:p w:rsidR="0015537B" w:rsidRPr="007A55E4" w:rsidRDefault="0015537B" w:rsidP="00316533">
      <w:pPr>
        <w:pStyle w:val="Paragrafoelenco"/>
        <w:numPr>
          <w:ilvl w:val="0"/>
          <w:numId w:val="4"/>
        </w:numPr>
        <w:tabs>
          <w:tab w:val="left" w:pos="466"/>
        </w:tabs>
        <w:ind w:left="567"/>
        <w:rPr>
          <w:sz w:val="24"/>
          <w:lang w:val="it-IT"/>
        </w:rPr>
      </w:pPr>
      <w:r w:rsidRPr="007A55E4">
        <w:rPr>
          <w:sz w:val="24"/>
          <w:lang w:val="it-IT"/>
        </w:rPr>
        <w:t>l’appaltatore deve consegnare strumentazione/strumentario nuov</w:t>
      </w:r>
      <w:r w:rsidR="00E00FDF">
        <w:rPr>
          <w:sz w:val="24"/>
          <w:lang w:val="it-IT"/>
        </w:rPr>
        <w:t>a</w:t>
      </w:r>
      <w:r w:rsidRPr="007A55E4">
        <w:rPr>
          <w:sz w:val="24"/>
          <w:lang w:val="it-IT"/>
        </w:rPr>
        <w:t>; nell’ipotesi in cui la strumentazione fosse già in uso presso l</w:t>
      </w:r>
      <w:r w:rsidR="00B5147C">
        <w:rPr>
          <w:sz w:val="24"/>
          <w:lang w:val="it-IT"/>
        </w:rPr>
        <w:t>’Aormn, l’aggiudicatario</w:t>
      </w:r>
      <w:r w:rsidRPr="007A55E4">
        <w:rPr>
          <w:sz w:val="24"/>
          <w:lang w:val="it-IT"/>
        </w:rPr>
        <w:t xml:space="preserve"> </w:t>
      </w:r>
      <w:r w:rsidRPr="007A55E4">
        <w:rPr>
          <w:spacing w:val="-3"/>
          <w:sz w:val="24"/>
          <w:lang w:val="it-IT"/>
        </w:rPr>
        <w:t xml:space="preserve">deve </w:t>
      </w:r>
      <w:r w:rsidRPr="007A55E4">
        <w:rPr>
          <w:sz w:val="24"/>
          <w:lang w:val="it-IT"/>
        </w:rPr>
        <w:t xml:space="preserve">garantire che sia in perfetta efficienza; in caso contrario (strumentazione usurata o comunque non più idonea all’uso per cui </w:t>
      </w:r>
      <w:r w:rsidRPr="007A55E4">
        <w:rPr>
          <w:spacing w:val="-3"/>
          <w:sz w:val="24"/>
          <w:lang w:val="it-IT"/>
        </w:rPr>
        <w:t xml:space="preserve">viene </w:t>
      </w:r>
      <w:r w:rsidRPr="007A55E4">
        <w:rPr>
          <w:sz w:val="24"/>
          <w:lang w:val="it-IT"/>
        </w:rPr>
        <w:t xml:space="preserve">data in comodato) deve </w:t>
      </w:r>
      <w:r w:rsidRPr="007A55E4">
        <w:rPr>
          <w:spacing w:val="-3"/>
          <w:sz w:val="24"/>
          <w:lang w:val="it-IT"/>
        </w:rPr>
        <w:t xml:space="preserve">provvedere </w:t>
      </w:r>
      <w:r w:rsidRPr="007A55E4">
        <w:rPr>
          <w:sz w:val="24"/>
          <w:lang w:val="it-IT"/>
        </w:rPr>
        <w:t>alla sua</w:t>
      </w:r>
      <w:r w:rsidRPr="007A55E4">
        <w:rPr>
          <w:spacing w:val="-21"/>
          <w:sz w:val="24"/>
          <w:lang w:val="it-IT"/>
        </w:rPr>
        <w:t xml:space="preserve"> </w:t>
      </w:r>
      <w:r w:rsidRPr="007A55E4">
        <w:rPr>
          <w:sz w:val="24"/>
          <w:lang w:val="it-IT"/>
        </w:rPr>
        <w:t>sostituzione;</w:t>
      </w:r>
    </w:p>
    <w:p w:rsidR="0015537B" w:rsidRPr="007A55E4" w:rsidRDefault="0015537B" w:rsidP="00316533">
      <w:pPr>
        <w:pStyle w:val="Corpotesto"/>
        <w:spacing w:before="2"/>
        <w:ind w:left="567"/>
        <w:jc w:val="both"/>
        <w:rPr>
          <w:lang w:val="it-IT"/>
        </w:rPr>
      </w:pPr>
    </w:p>
    <w:p w:rsidR="0015537B" w:rsidRPr="007A55E4" w:rsidRDefault="00B5147C" w:rsidP="00316533">
      <w:pPr>
        <w:pStyle w:val="Paragrafoelenco"/>
        <w:numPr>
          <w:ilvl w:val="0"/>
          <w:numId w:val="4"/>
        </w:numPr>
        <w:tabs>
          <w:tab w:val="left" w:pos="466"/>
        </w:tabs>
        <w:ind w:left="567"/>
        <w:rPr>
          <w:sz w:val="24"/>
          <w:lang w:val="it-IT"/>
        </w:rPr>
      </w:pPr>
      <w:r>
        <w:rPr>
          <w:sz w:val="24"/>
          <w:lang w:val="it-IT"/>
        </w:rPr>
        <w:t>l’aggiudicatario</w:t>
      </w:r>
      <w:r w:rsidR="0015537B" w:rsidRPr="007A55E4">
        <w:rPr>
          <w:sz w:val="24"/>
          <w:lang w:val="it-IT"/>
        </w:rPr>
        <w:t xml:space="preserve"> è tenuto a proprie spese, per tutta </w:t>
      </w:r>
      <w:r w:rsidR="0015537B" w:rsidRPr="007A55E4">
        <w:rPr>
          <w:spacing w:val="-4"/>
          <w:sz w:val="24"/>
          <w:lang w:val="it-IT"/>
        </w:rPr>
        <w:t xml:space="preserve">la </w:t>
      </w:r>
      <w:r w:rsidR="0015537B" w:rsidRPr="007A55E4">
        <w:rPr>
          <w:sz w:val="24"/>
          <w:lang w:val="it-IT"/>
        </w:rPr>
        <w:t>durata della fornitura, alla manutenzione, riparazione, sostituzione della strumentazione/strumentario e/o dei componenti della stessa soggetti a rottura o ad usura, oltre a  garantire  la  necessaria assistenza tecnico/scientifica; sono previste a carico</w:t>
      </w:r>
      <w:r w:rsidR="0015537B" w:rsidRPr="007A55E4">
        <w:rPr>
          <w:spacing w:val="-5"/>
          <w:sz w:val="24"/>
          <w:lang w:val="it-IT"/>
        </w:rPr>
        <w:t xml:space="preserve"> </w:t>
      </w:r>
      <w:r w:rsidR="0015537B" w:rsidRPr="007A55E4">
        <w:rPr>
          <w:sz w:val="24"/>
          <w:lang w:val="it-IT"/>
        </w:rPr>
        <w:t>dell’appaltatore:</w:t>
      </w:r>
    </w:p>
    <w:p w:rsidR="0015537B" w:rsidRPr="007A55E4" w:rsidRDefault="0015537B" w:rsidP="00316533">
      <w:pPr>
        <w:pStyle w:val="Paragrafoelenco"/>
        <w:numPr>
          <w:ilvl w:val="1"/>
          <w:numId w:val="4"/>
        </w:numPr>
        <w:tabs>
          <w:tab w:val="left" w:pos="825"/>
          <w:tab w:val="left" w:pos="826"/>
        </w:tabs>
        <w:ind w:left="1134" w:hanging="357"/>
        <w:rPr>
          <w:sz w:val="24"/>
          <w:lang w:val="it-IT"/>
        </w:rPr>
      </w:pPr>
      <w:r w:rsidRPr="007A55E4">
        <w:rPr>
          <w:sz w:val="24"/>
          <w:lang w:val="it-IT"/>
        </w:rPr>
        <w:t>la</w:t>
      </w:r>
      <w:r w:rsidRPr="007A55E4">
        <w:rPr>
          <w:spacing w:val="-12"/>
          <w:sz w:val="24"/>
          <w:lang w:val="it-IT"/>
        </w:rPr>
        <w:t xml:space="preserve"> </w:t>
      </w:r>
      <w:r w:rsidRPr="007A55E4">
        <w:rPr>
          <w:sz w:val="24"/>
          <w:lang w:val="it-IT"/>
        </w:rPr>
        <w:t>manutenzione</w:t>
      </w:r>
      <w:r w:rsidRPr="007A55E4">
        <w:rPr>
          <w:spacing w:val="-12"/>
          <w:sz w:val="24"/>
          <w:lang w:val="it-IT"/>
        </w:rPr>
        <w:t xml:space="preserve"> </w:t>
      </w:r>
      <w:r w:rsidRPr="007A55E4">
        <w:rPr>
          <w:sz w:val="24"/>
          <w:lang w:val="it-IT"/>
        </w:rPr>
        <w:t>gratuita</w:t>
      </w:r>
      <w:r w:rsidRPr="007A55E4">
        <w:rPr>
          <w:spacing w:val="-15"/>
          <w:sz w:val="24"/>
          <w:lang w:val="it-IT"/>
        </w:rPr>
        <w:t xml:space="preserve"> </w:t>
      </w:r>
      <w:r w:rsidRPr="007A55E4">
        <w:rPr>
          <w:sz w:val="24"/>
          <w:lang w:val="it-IT"/>
        </w:rPr>
        <w:t>della</w:t>
      </w:r>
      <w:r w:rsidRPr="007A55E4">
        <w:rPr>
          <w:spacing w:val="-12"/>
          <w:sz w:val="24"/>
          <w:lang w:val="it-IT"/>
        </w:rPr>
        <w:t xml:space="preserve"> </w:t>
      </w:r>
      <w:r w:rsidRPr="007A55E4">
        <w:rPr>
          <w:sz w:val="24"/>
          <w:lang w:val="it-IT"/>
        </w:rPr>
        <w:t>strumentazione</w:t>
      </w:r>
      <w:r w:rsidRPr="007A55E4">
        <w:rPr>
          <w:spacing w:val="-11"/>
          <w:sz w:val="24"/>
          <w:lang w:val="it-IT"/>
        </w:rPr>
        <w:t xml:space="preserve"> </w:t>
      </w:r>
      <w:r w:rsidRPr="007A55E4">
        <w:rPr>
          <w:sz w:val="24"/>
          <w:lang w:val="it-IT"/>
        </w:rPr>
        <w:t>e</w:t>
      </w:r>
      <w:r w:rsidRPr="007A55E4">
        <w:rPr>
          <w:spacing w:val="-11"/>
          <w:sz w:val="24"/>
          <w:lang w:val="it-IT"/>
        </w:rPr>
        <w:t xml:space="preserve"> </w:t>
      </w:r>
      <w:r w:rsidRPr="007A55E4">
        <w:rPr>
          <w:sz w:val="24"/>
          <w:lang w:val="it-IT"/>
        </w:rPr>
        <w:t>relativi</w:t>
      </w:r>
      <w:r w:rsidRPr="007A55E4">
        <w:rPr>
          <w:spacing w:val="-14"/>
          <w:sz w:val="24"/>
          <w:lang w:val="it-IT"/>
        </w:rPr>
        <w:t xml:space="preserve"> </w:t>
      </w:r>
      <w:r w:rsidRPr="007A55E4">
        <w:rPr>
          <w:sz w:val="24"/>
          <w:lang w:val="it-IT"/>
        </w:rPr>
        <w:t>accessori;</w:t>
      </w:r>
    </w:p>
    <w:p w:rsidR="0015537B" w:rsidRDefault="0015537B" w:rsidP="00316533">
      <w:pPr>
        <w:pStyle w:val="Paragrafoelenco"/>
        <w:numPr>
          <w:ilvl w:val="1"/>
          <w:numId w:val="4"/>
        </w:numPr>
        <w:tabs>
          <w:tab w:val="left" w:pos="825"/>
          <w:tab w:val="left" w:pos="826"/>
        </w:tabs>
        <w:ind w:left="1134" w:hanging="357"/>
        <w:rPr>
          <w:sz w:val="24"/>
        </w:rPr>
      </w:pPr>
      <w:r>
        <w:rPr>
          <w:sz w:val="24"/>
        </w:rPr>
        <w:t>training del personale</w:t>
      </w:r>
      <w:r>
        <w:rPr>
          <w:spacing w:val="-33"/>
          <w:sz w:val="24"/>
        </w:rPr>
        <w:t xml:space="preserve"> </w:t>
      </w:r>
      <w:r>
        <w:rPr>
          <w:sz w:val="24"/>
        </w:rPr>
        <w:t>addetto;</w:t>
      </w:r>
    </w:p>
    <w:p w:rsidR="0015537B" w:rsidRPr="007A55E4" w:rsidRDefault="0015537B" w:rsidP="00316533">
      <w:pPr>
        <w:pStyle w:val="Paragrafoelenco"/>
        <w:numPr>
          <w:ilvl w:val="1"/>
          <w:numId w:val="4"/>
        </w:numPr>
        <w:tabs>
          <w:tab w:val="left" w:pos="825"/>
          <w:tab w:val="left" w:pos="826"/>
        </w:tabs>
        <w:ind w:left="1134" w:hanging="357"/>
        <w:rPr>
          <w:sz w:val="24"/>
          <w:lang w:val="it-IT"/>
        </w:rPr>
      </w:pPr>
      <w:r w:rsidRPr="007A55E4">
        <w:rPr>
          <w:sz w:val="24"/>
          <w:lang w:val="it-IT"/>
        </w:rPr>
        <w:lastRenderedPageBreak/>
        <w:t>garanzia</w:t>
      </w:r>
      <w:r w:rsidRPr="007A55E4">
        <w:rPr>
          <w:spacing w:val="-5"/>
          <w:sz w:val="24"/>
          <w:lang w:val="it-IT"/>
        </w:rPr>
        <w:t xml:space="preserve"> </w:t>
      </w:r>
      <w:r w:rsidRPr="007A55E4">
        <w:rPr>
          <w:sz w:val="24"/>
          <w:lang w:val="it-IT"/>
        </w:rPr>
        <w:t>di</w:t>
      </w:r>
      <w:r w:rsidRPr="007A55E4">
        <w:rPr>
          <w:spacing w:val="-9"/>
          <w:sz w:val="24"/>
          <w:lang w:val="it-IT"/>
        </w:rPr>
        <w:t xml:space="preserve"> </w:t>
      </w:r>
      <w:r w:rsidRPr="007A55E4">
        <w:rPr>
          <w:sz w:val="24"/>
          <w:lang w:val="it-IT"/>
        </w:rPr>
        <w:t>sostituzione</w:t>
      </w:r>
      <w:r w:rsidRPr="007A55E4">
        <w:rPr>
          <w:spacing w:val="-5"/>
          <w:sz w:val="24"/>
          <w:lang w:val="it-IT"/>
        </w:rPr>
        <w:t xml:space="preserve"> </w:t>
      </w:r>
      <w:r w:rsidRPr="007A55E4">
        <w:rPr>
          <w:sz w:val="24"/>
          <w:lang w:val="it-IT"/>
        </w:rPr>
        <w:t>dei</w:t>
      </w:r>
      <w:r w:rsidRPr="007A55E4">
        <w:rPr>
          <w:spacing w:val="-9"/>
          <w:sz w:val="24"/>
          <w:lang w:val="it-IT"/>
        </w:rPr>
        <w:t xml:space="preserve"> </w:t>
      </w:r>
      <w:r w:rsidRPr="007A55E4">
        <w:rPr>
          <w:sz w:val="24"/>
          <w:lang w:val="it-IT"/>
        </w:rPr>
        <w:t>pezzi</w:t>
      </w:r>
      <w:r w:rsidRPr="007A55E4">
        <w:rPr>
          <w:spacing w:val="-6"/>
          <w:sz w:val="24"/>
          <w:lang w:val="it-IT"/>
        </w:rPr>
        <w:t xml:space="preserve"> </w:t>
      </w:r>
      <w:r w:rsidRPr="007A55E4">
        <w:rPr>
          <w:sz w:val="24"/>
          <w:lang w:val="it-IT"/>
        </w:rPr>
        <w:t>rotti</w:t>
      </w:r>
      <w:r w:rsidRPr="007A55E4">
        <w:rPr>
          <w:spacing w:val="-6"/>
          <w:sz w:val="24"/>
          <w:lang w:val="it-IT"/>
        </w:rPr>
        <w:t xml:space="preserve"> </w:t>
      </w:r>
      <w:r w:rsidRPr="007A55E4">
        <w:rPr>
          <w:sz w:val="24"/>
          <w:lang w:val="it-IT"/>
        </w:rPr>
        <w:t>o</w:t>
      </w:r>
      <w:r w:rsidRPr="007A55E4">
        <w:rPr>
          <w:spacing w:val="-10"/>
          <w:sz w:val="24"/>
          <w:lang w:val="it-IT"/>
        </w:rPr>
        <w:t xml:space="preserve"> </w:t>
      </w:r>
      <w:r w:rsidRPr="007A55E4">
        <w:rPr>
          <w:sz w:val="24"/>
          <w:lang w:val="it-IT"/>
        </w:rPr>
        <w:t>deteriorati</w:t>
      </w:r>
      <w:r w:rsidRPr="007A55E4">
        <w:rPr>
          <w:spacing w:val="-9"/>
          <w:sz w:val="24"/>
          <w:lang w:val="it-IT"/>
        </w:rPr>
        <w:t xml:space="preserve"> </w:t>
      </w:r>
      <w:r w:rsidRPr="007A55E4">
        <w:rPr>
          <w:sz w:val="24"/>
          <w:lang w:val="it-IT"/>
        </w:rPr>
        <w:t>entro</w:t>
      </w:r>
      <w:r w:rsidRPr="007A55E4">
        <w:rPr>
          <w:spacing w:val="-7"/>
          <w:sz w:val="24"/>
          <w:lang w:val="it-IT"/>
        </w:rPr>
        <w:t xml:space="preserve"> </w:t>
      </w:r>
      <w:r w:rsidRPr="007A55E4">
        <w:rPr>
          <w:sz w:val="24"/>
          <w:lang w:val="it-IT"/>
        </w:rPr>
        <w:t>24</w:t>
      </w:r>
      <w:r w:rsidRPr="007A55E4">
        <w:rPr>
          <w:spacing w:val="-7"/>
          <w:sz w:val="24"/>
          <w:lang w:val="it-IT"/>
        </w:rPr>
        <w:t xml:space="preserve"> </w:t>
      </w:r>
      <w:r w:rsidRPr="007A55E4">
        <w:rPr>
          <w:sz w:val="24"/>
          <w:lang w:val="it-IT"/>
        </w:rPr>
        <w:t>ore</w:t>
      </w:r>
      <w:r w:rsidRPr="007A55E4">
        <w:rPr>
          <w:spacing w:val="-7"/>
          <w:sz w:val="24"/>
          <w:lang w:val="it-IT"/>
        </w:rPr>
        <w:t xml:space="preserve"> </w:t>
      </w:r>
      <w:r w:rsidRPr="007A55E4">
        <w:rPr>
          <w:sz w:val="24"/>
          <w:lang w:val="it-IT"/>
        </w:rPr>
        <w:t>dalla</w:t>
      </w:r>
      <w:r w:rsidRPr="007A55E4">
        <w:rPr>
          <w:spacing w:val="-7"/>
          <w:sz w:val="24"/>
          <w:lang w:val="it-IT"/>
        </w:rPr>
        <w:t xml:space="preserve"> </w:t>
      </w:r>
      <w:r w:rsidRPr="007A55E4">
        <w:rPr>
          <w:sz w:val="24"/>
          <w:lang w:val="it-IT"/>
        </w:rPr>
        <w:t>chiamata;</w:t>
      </w:r>
    </w:p>
    <w:p w:rsidR="0015537B" w:rsidRPr="007A55E4" w:rsidRDefault="0015537B" w:rsidP="00316533">
      <w:pPr>
        <w:pStyle w:val="Paragrafoelenco"/>
        <w:numPr>
          <w:ilvl w:val="1"/>
          <w:numId w:val="4"/>
        </w:numPr>
        <w:tabs>
          <w:tab w:val="left" w:pos="825"/>
          <w:tab w:val="left" w:pos="826"/>
        </w:tabs>
        <w:ind w:left="1134" w:hanging="357"/>
        <w:rPr>
          <w:sz w:val="24"/>
          <w:lang w:val="it-IT"/>
        </w:rPr>
      </w:pPr>
      <w:r w:rsidRPr="007A55E4">
        <w:rPr>
          <w:sz w:val="24"/>
          <w:lang w:val="it-IT"/>
        </w:rPr>
        <w:t>garanzia</w:t>
      </w:r>
      <w:r w:rsidRPr="007A55E4">
        <w:rPr>
          <w:spacing w:val="-11"/>
          <w:sz w:val="24"/>
          <w:lang w:val="it-IT"/>
        </w:rPr>
        <w:t xml:space="preserve"> </w:t>
      </w:r>
      <w:r w:rsidRPr="007A55E4">
        <w:rPr>
          <w:sz w:val="24"/>
          <w:lang w:val="it-IT"/>
        </w:rPr>
        <w:t>di</w:t>
      </w:r>
      <w:r w:rsidRPr="007A55E4">
        <w:rPr>
          <w:spacing w:val="-15"/>
          <w:sz w:val="24"/>
          <w:lang w:val="it-IT"/>
        </w:rPr>
        <w:t xml:space="preserve"> </w:t>
      </w:r>
      <w:r w:rsidRPr="007A55E4">
        <w:rPr>
          <w:sz w:val="24"/>
          <w:lang w:val="it-IT"/>
        </w:rPr>
        <w:t>sostituzione</w:t>
      </w:r>
      <w:r w:rsidRPr="007A55E4">
        <w:rPr>
          <w:spacing w:val="-11"/>
          <w:sz w:val="24"/>
          <w:lang w:val="it-IT"/>
        </w:rPr>
        <w:t xml:space="preserve"> </w:t>
      </w:r>
      <w:r w:rsidRPr="007A55E4">
        <w:rPr>
          <w:sz w:val="24"/>
          <w:lang w:val="it-IT"/>
        </w:rPr>
        <w:t>in</w:t>
      </w:r>
      <w:r w:rsidRPr="007A55E4">
        <w:rPr>
          <w:spacing w:val="-15"/>
          <w:sz w:val="24"/>
          <w:lang w:val="it-IT"/>
        </w:rPr>
        <w:t xml:space="preserve"> </w:t>
      </w:r>
      <w:r w:rsidRPr="007A55E4">
        <w:rPr>
          <w:sz w:val="24"/>
          <w:lang w:val="it-IT"/>
        </w:rPr>
        <w:t>funzione</w:t>
      </w:r>
      <w:r w:rsidRPr="007A55E4">
        <w:rPr>
          <w:spacing w:val="-13"/>
          <w:sz w:val="24"/>
          <w:lang w:val="it-IT"/>
        </w:rPr>
        <w:t xml:space="preserve"> </w:t>
      </w:r>
      <w:r w:rsidRPr="007A55E4">
        <w:rPr>
          <w:sz w:val="24"/>
          <w:lang w:val="it-IT"/>
        </w:rPr>
        <w:t>dell’innovazione</w:t>
      </w:r>
      <w:r w:rsidRPr="007A55E4">
        <w:rPr>
          <w:spacing w:val="-13"/>
          <w:sz w:val="24"/>
          <w:lang w:val="it-IT"/>
        </w:rPr>
        <w:t xml:space="preserve"> </w:t>
      </w:r>
      <w:r w:rsidRPr="007A55E4">
        <w:rPr>
          <w:sz w:val="24"/>
          <w:lang w:val="it-IT"/>
        </w:rPr>
        <w:t>tecnologica;</w:t>
      </w:r>
    </w:p>
    <w:p w:rsidR="0015537B" w:rsidRPr="007A55E4" w:rsidRDefault="0015537B" w:rsidP="00316533">
      <w:pPr>
        <w:pStyle w:val="Paragrafoelenco"/>
        <w:numPr>
          <w:ilvl w:val="1"/>
          <w:numId w:val="4"/>
        </w:numPr>
        <w:tabs>
          <w:tab w:val="left" w:pos="825"/>
          <w:tab w:val="left" w:pos="826"/>
        </w:tabs>
        <w:ind w:left="1134" w:hanging="357"/>
        <w:rPr>
          <w:sz w:val="24"/>
          <w:lang w:val="it-IT"/>
        </w:rPr>
      </w:pPr>
      <w:r w:rsidRPr="007A55E4">
        <w:rPr>
          <w:sz w:val="24"/>
          <w:lang w:val="it-IT"/>
        </w:rPr>
        <w:t>garanzia</w:t>
      </w:r>
      <w:r w:rsidRPr="007A55E4">
        <w:rPr>
          <w:spacing w:val="-6"/>
          <w:sz w:val="24"/>
          <w:lang w:val="it-IT"/>
        </w:rPr>
        <w:t xml:space="preserve"> </w:t>
      </w:r>
      <w:r w:rsidRPr="007A55E4">
        <w:rPr>
          <w:sz w:val="24"/>
          <w:lang w:val="it-IT"/>
        </w:rPr>
        <w:t>di</w:t>
      </w:r>
      <w:r w:rsidRPr="007A55E4">
        <w:rPr>
          <w:spacing w:val="-10"/>
          <w:sz w:val="24"/>
          <w:lang w:val="it-IT"/>
        </w:rPr>
        <w:t xml:space="preserve"> </w:t>
      </w:r>
      <w:r w:rsidRPr="007A55E4">
        <w:rPr>
          <w:sz w:val="24"/>
          <w:lang w:val="it-IT"/>
        </w:rPr>
        <w:t>sostituzione</w:t>
      </w:r>
      <w:r w:rsidRPr="007A55E4">
        <w:rPr>
          <w:spacing w:val="-6"/>
          <w:sz w:val="24"/>
          <w:lang w:val="it-IT"/>
        </w:rPr>
        <w:t xml:space="preserve"> </w:t>
      </w:r>
      <w:r w:rsidRPr="007A55E4">
        <w:rPr>
          <w:sz w:val="24"/>
          <w:lang w:val="it-IT"/>
        </w:rPr>
        <w:t>entro</w:t>
      </w:r>
      <w:r w:rsidRPr="007A55E4">
        <w:rPr>
          <w:spacing w:val="-8"/>
          <w:sz w:val="24"/>
          <w:lang w:val="it-IT"/>
        </w:rPr>
        <w:t xml:space="preserve"> </w:t>
      </w:r>
      <w:r w:rsidRPr="007A55E4">
        <w:rPr>
          <w:sz w:val="24"/>
          <w:lang w:val="it-IT"/>
        </w:rPr>
        <w:t>5</w:t>
      </w:r>
      <w:r w:rsidRPr="007A55E4">
        <w:rPr>
          <w:spacing w:val="-11"/>
          <w:sz w:val="24"/>
          <w:lang w:val="it-IT"/>
        </w:rPr>
        <w:t xml:space="preserve"> </w:t>
      </w:r>
      <w:r w:rsidRPr="007A55E4">
        <w:rPr>
          <w:sz w:val="24"/>
          <w:lang w:val="it-IT"/>
        </w:rPr>
        <w:t>giorni</w:t>
      </w:r>
      <w:r w:rsidRPr="007A55E4">
        <w:rPr>
          <w:spacing w:val="-10"/>
          <w:sz w:val="24"/>
          <w:lang w:val="it-IT"/>
        </w:rPr>
        <w:t xml:space="preserve"> </w:t>
      </w:r>
      <w:r w:rsidRPr="007A55E4">
        <w:rPr>
          <w:sz w:val="24"/>
          <w:lang w:val="it-IT"/>
        </w:rPr>
        <w:t>dalla</w:t>
      </w:r>
      <w:r w:rsidRPr="007A55E4">
        <w:rPr>
          <w:spacing w:val="-8"/>
          <w:sz w:val="24"/>
          <w:lang w:val="it-IT"/>
        </w:rPr>
        <w:t xml:space="preserve"> </w:t>
      </w:r>
      <w:r w:rsidRPr="007A55E4">
        <w:rPr>
          <w:sz w:val="24"/>
          <w:lang w:val="it-IT"/>
        </w:rPr>
        <w:t>richiesta,</w:t>
      </w:r>
      <w:r w:rsidRPr="007A55E4">
        <w:rPr>
          <w:spacing w:val="-6"/>
          <w:sz w:val="24"/>
          <w:lang w:val="it-IT"/>
        </w:rPr>
        <w:t xml:space="preserve"> </w:t>
      </w:r>
      <w:r w:rsidRPr="007A55E4">
        <w:rPr>
          <w:sz w:val="24"/>
          <w:lang w:val="it-IT"/>
        </w:rPr>
        <w:t>in</w:t>
      </w:r>
      <w:r w:rsidRPr="007A55E4">
        <w:rPr>
          <w:spacing w:val="-6"/>
          <w:sz w:val="24"/>
          <w:lang w:val="it-IT"/>
        </w:rPr>
        <w:t xml:space="preserve"> </w:t>
      </w:r>
      <w:r w:rsidRPr="007A55E4">
        <w:rPr>
          <w:sz w:val="24"/>
          <w:lang w:val="it-IT"/>
        </w:rPr>
        <w:t>caso</w:t>
      </w:r>
      <w:r w:rsidRPr="007A55E4">
        <w:rPr>
          <w:spacing w:val="-8"/>
          <w:sz w:val="24"/>
          <w:lang w:val="it-IT"/>
        </w:rPr>
        <w:t xml:space="preserve"> </w:t>
      </w:r>
      <w:r w:rsidRPr="007A55E4">
        <w:rPr>
          <w:sz w:val="24"/>
          <w:lang w:val="it-IT"/>
        </w:rPr>
        <w:t>di</w:t>
      </w:r>
      <w:r w:rsidRPr="007A55E4">
        <w:rPr>
          <w:spacing w:val="-14"/>
          <w:sz w:val="24"/>
          <w:lang w:val="it-IT"/>
        </w:rPr>
        <w:t xml:space="preserve"> </w:t>
      </w:r>
      <w:r w:rsidRPr="007A55E4">
        <w:rPr>
          <w:sz w:val="24"/>
          <w:lang w:val="it-IT"/>
        </w:rPr>
        <w:t>malfunzionamento;</w:t>
      </w:r>
    </w:p>
    <w:p w:rsidR="0015537B" w:rsidRPr="007A55E4" w:rsidRDefault="0015537B" w:rsidP="00316533">
      <w:pPr>
        <w:pStyle w:val="Paragrafoelenco"/>
        <w:numPr>
          <w:ilvl w:val="1"/>
          <w:numId w:val="4"/>
        </w:numPr>
        <w:tabs>
          <w:tab w:val="left" w:pos="825"/>
          <w:tab w:val="left" w:pos="826"/>
        </w:tabs>
        <w:ind w:left="1134" w:hanging="357"/>
        <w:rPr>
          <w:sz w:val="24"/>
          <w:lang w:val="it-IT"/>
        </w:rPr>
      </w:pPr>
      <w:r w:rsidRPr="007A55E4">
        <w:rPr>
          <w:sz w:val="24"/>
          <w:lang w:val="it-IT"/>
        </w:rPr>
        <w:t xml:space="preserve">obbligo di revisione della strumentazione con </w:t>
      </w:r>
      <w:r w:rsidRPr="007A55E4">
        <w:rPr>
          <w:spacing w:val="-3"/>
          <w:sz w:val="24"/>
          <w:lang w:val="it-IT"/>
        </w:rPr>
        <w:t xml:space="preserve">cadenza </w:t>
      </w:r>
      <w:r w:rsidRPr="007A55E4">
        <w:rPr>
          <w:sz w:val="24"/>
          <w:lang w:val="it-IT"/>
        </w:rPr>
        <w:t>collegata all’intensità dell’attività espletata o comunque su richiesta della Aziende del SSR</w:t>
      </w:r>
      <w:r w:rsidRPr="007A55E4">
        <w:rPr>
          <w:spacing w:val="18"/>
          <w:sz w:val="24"/>
          <w:lang w:val="it-IT"/>
        </w:rPr>
        <w:t xml:space="preserve"> </w:t>
      </w:r>
      <w:r w:rsidRPr="007A55E4">
        <w:rPr>
          <w:sz w:val="24"/>
          <w:lang w:val="it-IT"/>
        </w:rPr>
        <w:t>.</w:t>
      </w:r>
    </w:p>
    <w:p w:rsidR="0015537B" w:rsidRPr="00C30A2E" w:rsidRDefault="0015537B" w:rsidP="00316533">
      <w:pPr>
        <w:pStyle w:val="Paragrafoelenco"/>
        <w:numPr>
          <w:ilvl w:val="1"/>
          <w:numId w:val="4"/>
        </w:numPr>
        <w:tabs>
          <w:tab w:val="left" w:pos="825"/>
          <w:tab w:val="left" w:pos="826"/>
        </w:tabs>
        <w:ind w:left="1134" w:hanging="357"/>
        <w:rPr>
          <w:sz w:val="24"/>
          <w:lang w:val="it-IT"/>
        </w:rPr>
      </w:pPr>
      <w:r w:rsidRPr="007A55E4">
        <w:rPr>
          <w:sz w:val="24"/>
          <w:lang w:val="it-IT"/>
        </w:rPr>
        <w:t>nel</w:t>
      </w:r>
      <w:r w:rsidRPr="007A55E4">
        <w:rPr>
          <w:spacing w:val="-6"/>
          <w:sz w:val="24"/>
          <w:lang w:val="it-IT"/>
        </w:rPr>
        <w:t xml:space="preserve"> </w:t>
      </w:r>
      <w:r w:rsidRPr="007A55E4">
        <w:rPr>
          <w:sz w:val="24"/>
          <w:lang w:val="it-IT"/>
        </w:rPr>
        <w:t>caso</w:t>
      </w:r>
      <w:r w:rsidRPr="007A55E4">
        <w:rPr>
          <w:spacing w:val="-7"/>
          <w:sz w:val="24"/>
          <w:lang w:val="it-IT"/>
        </w:rPr>
        <w:t xml:space="preserve"> </w:t>
      </w:r>
      <w:r w:rsidRPr="007A55E4">
        <w:rPr>
          <w:sz w:val="24"/>
          <w:lang w:val="it-IT"/>
        </w:rPr>
        <w:t>di</w:t>
      </w:r>
      <w:r w:rsidRPr="007A55E4">
        <w:rPr>
          <w:spacing w:val="-6"/>
          <w:sz w:val="24"/>
          <w:lang w:val="it-IT"/>
        </w:rPr>
        <w:t xml:space="preserve"> </w:t>
      </w:r>
      <w:r w:rsidRPr="007A55E4">
        <w:rPr>
          <w:spacing w:val="-3"/>
          <w:sz w:val="24"/>
          <w:lang w:val="it-IT"/>
        </w:rPr>
        <w:t>innovazioni</w:t>
      </w:r>
      <w:r w:rsidRPr="007A55E4">
        <w:rPr>
          <w:spacing w:val="-6"/>
          <w:sz w:val="24"/>
          <w:lang w:val="it-IT"/>
        </w:rPr>
        <w:t xml:space="preserve"> </w:t>
      </w:r>
      <w:r w:rsidRPr="007A55E4">
        <w:rPr>
          <w:sz w:val="24"/>
          <w:lang w:val="it-IT"/>
        </w:rPr>
        <w:t>della</w:t>
      </w:r>
      <w:r w:rsidRPr="007A55E4">
        <w:rPr>
          <w:spacing w:val="-7"/>
          <w:sz w:val="24"/>
          <w:lang w:val="it-IT"/>
        </w:rPr>
        <w:t xml:space="preserve"> </w:t>
      </w:r>
      <w:r w:rsidRPr="007A55E4">
        <w:rPr>
          <w:sz w:val="24"/>
          <w:lang w:val="it-IT"/>
        </w:rPr>
        <w:t>tecnica</w:t>
      </w:r>
      <w:r w:rsidRPr="007A55E4">
        <w:rPr>
          <w:spacing w:val="-7"/>
          <w:sz w:val="24"/>
          <w:lang w:val="it-IT"/>
        </w:rPr>
        <w:t xml:space="preserve"> </w:t>
      </w:r>
      <w:r w:rsidRPr="007A55E4">
        <w:rPr>
          <w:sz w:val="24"/>
          <w:lang w:val="it-IT"/>
        </w:rPr>
        <w:t>operatoria</w:t>
      </w:r>
      <w:r w:rsidRPr="007A55E4">
        <w:rPr>
          <w:spacing w:val="-10"/>
          <w:sz w:val="24"/>
          <w:lang w:val="it-IT"/>
        </w:rPr>
        <w:t xml:space="preserve"> </w:t>
      </w:r>
      <w:r w:rsidRPr="007A55E4">
        <w:rPr>
          <w:sz w:val="24"/>
          <w:lang w:val="it-IT"/>
        </w:rPr>
        <w:t>che</w:t>
      </w:r>
      <w:r w:rsidRPr="007A55E4">
        <w:rPr>
          <w:spacing w:val="-7"/>
          <w:sz w:val="24"/>
          <w:lang w:val="it-IT"/>
        </w:rPr>
        <w:t xml:space="preserve"> </w:t>
      </w:r>
      <w:r w:rsidRPr="007A55E4">
        <w:rPr>
          <w:sz w:val="24"/>
          <w:lang w:val="it-IT"/>
        </w:rPr>
        <w:t>prevedono</w:t>
      </w:r>
      <w:r w:rsidRPr="007A55E4">
        <w:rPr>
          <w:spacing w:val="-7"/>
          <w:sz w:val="24"/>
          <w:lang w:val="it-IT"/>
        </w:rPr>
        <w:t xml:space="preserve"> </w:t>
      </w:r>
      <w:r w:rsidRPr="007A55E4">
        <w:rPr>
          <w:sz w:val="24"/>
          <w:lang w:val="it-IT"/>
        </w:rPr>
        <w:t>modificazioni</w:t>
      </w:r>
      <w:r w:rsidR="00C30A2E">
        <w:rPr>
          <w:sz w:val="24"/>
          <w:lang w:val="it-IT"/>
        </w:rPr>
        <w:t xml:space="preserve"> </w:t>
      </w:r>
      <w:r w:rsidRPr="00C30A2E">
        <w:rPr>
          <w:sz w:val="24"/>
          <w:lang w:val="it-IT"/>
        </w:rPr>
        <w:t>dello strumentario la ditta dovrà provvedere tempestivamente e gratuitamente l’aggiornamento dello strumentario in uso.</w:t>
      </w:r>
    </w:p>
    <w:p w:rsidR="0015537B" w:rsidRPr="007A55E4" w:rsidRDefault="0015537B" w:rsidP="00316533">
      <w:pPr>
        <w:pStyle w:val="Corpotesto"/>
        <w:spacing w:before="2"/>
        <w:ind w:left="1134"/>
        <w:jc w:val="both"/>
        <w:rPr>
          <w:lang w:val="it-IT"/>
        </w:rPr>
      </w:pPr>
    </w:p>
    <w:p w:rsidR="0015537B" w:rsidRPr="007A55E4" w:rsidRDefault="0015537B" w:rsidP="0015537B">
      <w:pPr>
        <w:pStyle w:val="Corpotesto"/>
        <w:jc w:val="both"/>
        <w:rPr>
          <w:lang w:val="it-IT"/>
        </w:rPr>
      </w:pPr>
      <w:r w:rsidRPr="007A55E4">
        <w:rPr>
          <w:lang w:val="it-IT"/>
        </w:rPr>
        <w:t>La consegna della strumentazione/strumentario sarà oggetto  di  annotazione  in apposito registro inventariale, dopo ricevimento di regolare bolla di consegna;  al  termine della fornitura dei dispositivi in ogge</w:t>
      </w:r>
      <w:r w:rsidR="00B5147C">
        <w:rPr>
          <w:lang w:val="it-IT"/>
        </w:rPr>
        <w:t xml:space="preserve">tto, l’Aormn </w:t>
      </w:r>
      <w:r w:rsidRPr="007A55E4">
        <w:rPr>
          <w:lang w:val="it-IT"/>
        </w:rPr>
        <w:t>provveder</w:t>
      </w:r>
      <w:r w:rsidR="00B5147C">
        <w:rPr>
          <w:lang w:val="it-IT"/>
        </w:rPr>
        <w:t>à</w:t>
      </w:r>
      <w:r w:rsidRPr="007A55E4">
        <w:rPr>
          <w:lang w:val="it-IT"/>
        </w:rPr>
        <w:t xml:space="preserve"> alla riconsegna della strumentazione dietro emissione di  regolare bolla di</w:t>
      </w:r>
      <w:r w:rsidRPr="007A55E4">
        <w:rPr>
          <w:spacing w:val="-32"/>
          <w:lang w:val="it-IT"/>
        </w:rPr>
        <w:t xml:space="preserve"> </w:t>
      </w:r>
      <w:r w:rsidRPr="007A55E4">
        <w:rPr>
          <w:lang w:val="it-IT"/>
        </w:rPr>
        <w:t>reso.</w:t>
      </w:r>
    </w:p>
    <w:p w:rsidR="0015537B" w:rsidRPr="007A55E4" w:rsidRDefault="0015537B" w:rsidP="0015537B">
      <w:pPr>
        <w:pStyle w:val="Corpotesto"/>
        <w:jc w:val="both"/>
        <w:rPr>
          <w:lang w:val="it-IT"/>
        </w:rPr>
      </w:pPr>
    </w:p>
    <w:p w:rsidR="0015537B" w:rsidRPr="00C30A2E" w:rsidRDefault="00235020" w:rsidP="0015537B">
      <w:pPr>
        <w:pStyle w:val="Titolo1"/>
        <w:ind w:left="0"/>
        <w:rPr>
          <w:u w:val="single"/>
          <w:lang w:val="it-IT"/>
        </w:rPr>
      </w:pPr>
      <w:r>
        <w:rPr>
          <w:u w:val="single"/>
          <w:lang w:val="it-IT"/>
        </w:rPr>
        <w:t>Art.</w:t>
      </w:r>
      <w:r w:rsidR="0015537B" w:rsidRPr="00C30A2E">
        <w:rPr>
          <w:u w:val="single"/>
          <w:lang w:val="it-IT"/>
        </w:rPr>
        <w:t xml:space="preserve"> </w:t>
      </w:r>
      <w:r w:rsidR="00B00025">
        <w:rPr>
          <w:u w:val="single"/>
          <w:lang w:val="it-IT"/>
        </w:rPr>
        <w:t>9</w:t>
      </w:r>
      <w:r w:rsidR="00331BEB">
        <w:rPr>
          <w:u w:val="single"/>
          <w:lang w:val="it-IT"/>
        </w:rPr>
        <w:t>8</w:t>
      </w:r>
      <w:r w:rsidR="0015537B" w:rsidRPr="00C30A2E">
        <w:rPr>
          <w:u w:val="single"/>
          <w:lang w:val="it-IT"/>
        </w:rPr>
        <w:t xml:space="preserve"> - Garanzia e Assistenza Tecnica</w:t>
      </w:r>
    </w:p>
    <w:p w:rsidR="0015537B" w:rsidRPr="007A55E4" w:rsidRDefault="0015537B" w:rsidP="00316533">
      <w:pPr>
        <w:pStyle w:val="Corpotesto"/>
        <w:jc w:val="both"/>
        <w:rPr>
          <w:lang w:val="it-IT"/>
        </w:rPr>
      </w:pPr>
      <w:r w:rsidRPr="007A55E4">
        <w:rPr>
          <w:lang w:val="it-IT"/>
        </w:rPr>
        <w:t xml:space="preserve">I dispositivi protesici devono essere coperti da </w:t>
      </w:r>
      <w:r w:rsidRPr="00316533">
        <w:rPr>
          <w:b/>
          <w:lang w:val="it-IT"/>
        </w:rPr>
        <w:t>garanzia per l’intero ciclo vitale</w:t>
      </w:r>
      <w:r w:rsidRPr="007A55E4">
        <w:rPr>
          <w:lang w:val="it-IT"/>
        </w:rPr>
        <w:t>.</w:t>
      </w:r>
    </w:p>
    <w:p w:rsidR="0015537B" w:rsidRPr="007A55E4" w:rsidRDefault="0015537B" w:rsidP="00316533">
      <w:pPr>
        <w:pStyle w:val="Corpotesto"/>
        <w:jc w:val="both"/>
        <w:rPr>
          <w:lang w:val="it-IT"/>
        </w:rPr>
      </w:pPr>
      <w:r w:rsidRPr="007A55E4">
        <w:rPr>
          <w:lang w:val="it-IT"/>
        </w:rPr>
        <w:t>I dispositivi medici devono essere garantiti al 100% contro ogni difetto che possa imputarsi alle procedure di fabbricazione o magazzinaggio da parte della Ditta.</w:t>
      </w:r>
    </w:p>
    <w:p w:rsidR="0015537B" w:rsidRPr="007A55E4" w:rsidRDefault="0015537B" w:rsidP="00316533">
      <w:pPr>
        <w:pStyle w:val="Corpotesto"/>
        <w:jc w:val="both"/>
        <w:rPr>
          <w:lang w:val="it-IT"/>
        </w:rPr>
      </w:pPr>
      <w:r w:rsidRPr="007A55E4">
        <w:rPr>
          <w:lang w:val="it-IT"/>
        </w:rPr>
        <w:t>E’ in ogni caso dovuta dal fornitore la garanzia per i vizi con le modalità e le forme previst</w:t>
      </w:r>
      <w:r w:rsidR="00B5147C">
        <w:rPr>
          <w:lang w:val="it-IT"/>
        </w:rPr>
        <w:t>e dal c</w:t>
      </w:r>
      <w:r w:rsidRPr="007A55E4">
        <w:rPr>
          <w:lang w:val="it-IT"/>
        </w:rPr>
        <w:t>odice civile.</w:t>
      </w:r>
    </w:p>
    <w:p w:rsidR="0015537B" w:rsidRDefault="0015537B" w:rsidP="00316533">
      <w:pPr>
        <w:pStyle w:val="Corpotesto"/>
        <w:jc w:val="both"/>
        <w:rPr>
          <w:lang w:val="it-IT"/>
        </w:rPr>
      </w:pPr>
      <w:r w:rsidRPr="007A55E4">
        <w:rPr>
          <w:lang w:val="it-IT"/>
        </w:rPr>
        <w:t xml:space="preserve">In caso di guasto durante il periodo di  garanzia,  la  ditta  aggiudicataria  dovrà  eseguire la sostituzione gratuita con un dispositivo medico avente analoghe caratteristiche e prestazioni di quello difettoso. La </w:t>
      </w:r>
      <w:r w:rsidRPr="007A55E4">
        <w:rPr>
          <w:spacing w:val="-3"/>
          <w:lang w:val="it-IT"/>
        </w:rPr>
        <w:t xml:space="preserve">mancanza </w:t>
      </w:r>
      <w:r w:rsidRPr="007A55E4">
        <w:rPr>
          <w:lang w:val="it-IT"/>
        </w:rPr>
        <w:t>di tale adempimento potrà determinare la risoluzione del</w:t>
      </w:r>
      <w:r w:rsidRPr="007A55E4">
        <w:rPr>
          <w:spacing w:val="-46"/>
          <w:lang w:val="it-IT"/>
        </w:rPr>
        <w:t xml:space="preserve"> </w:t>
      </w:r>
      <w:r w:rsidRPr="007A55E4">
        <w:rPr>
          <w:lang w:val="it-IT"/>
        </w:rPr>
        <w:t>contratto.</w:t>
      </w:r>
    </w:p>
    <w:p w:rsidR="001968ED" w:rsidRDefault="001968ED" w:rsidP="00316533">
      <w:pPr>
        <w:pStyle w:val="Corpotesto"/>
        <w:jc w:val="both"/>
        <w:rPr>
          <w:lang w:val="it-IT"/>
        </w:rPr>
      </w:pPr>
    </w:p>
    <w:p w:rsidR="001968ED" w:rsidRPr="00436D77" w:rsidRDefault="00331BEB" w:rsidP="001968ED">
      <w:pPr>
        <w:pStyle w:val="Corpotesto"/>
        <w:kinsoku w:val="0"/>
        <w:overflowPunct w:val="0"/>
        <w:ind w:right="109"/>
        <w:jc w:val="both"/>
        <w:rPr>
          <w:rFonts w:eastAsiaTheme="minorEastAsia"/>
          <w:bCs/>
          <w:u w:val="single"/>
          <w:lang w:val="it-IT"/>
        </w:rPr>
      </w:pPr>
      <w:r>
        <w:rPr>
          <w:rFonts w:eastAsiaTheme="minorEastAsia"/>
          <w:b/>
          <w:bCs/>
          <w:u w:val="single"/>
          <w:lang w:val="it-IT"/>
        </w:rPr>
        <w:t xml:space="preserve">Art.  </w:t>
      </w:r>
      <w:r w:rsidR="00B00025">
        <w:rPr>
          <w:rFonts w:eastAsiaTheme="minorEastAsia"/>
          <w:b/>
          <w:bCs/>
          <w:u w:val="single"/>
          <w:lang w:val="it-IT"/>
        </w:rPr>
        <w:t>10</w:t>
      </w:r>
      <w:r w:rsidR="001968ED" w:rsidRPr="00436D77">
        <w:rPr>
          <w:rFonts w:eastAsiaTheme="minorEastAsia"/>
          <w:b/>
          <w:bCs/>
          <w:u w:val="single"/>
          <w:lang w:val="it-IT"/>
        </w:rPr>
        <w:t xml:space="preserve"> -  Dispositivo</w:t>
      </w:r>
      <w:r w:rsidR="001601D3">
        <w:rPr>
          <w:rFonts w:eastAsiaTheme="minorEastAsia"/>
          <w:b/>
          <w:bCs/>
          <w:u w:val="single"/>
          <w:lang w:val="it-IT"/>
        </w:rPr>
        <w:t xml:space="preserve"> </w:t>
      </w:r>
      <w:r w:rsidR="001968ED" w:rsidRPr="00436D77">
        <w:rPr>
          <w:rFonts w:eastAsiaTheme="minorEastAsia"/>
          <w:b/>
          <w:bCs/>
          <w:u w:val="single"/>
          <w:lang w:val="it-IT"/>
        </w:rPr>
        <w:t>vigilanza</w:t>
      </w:r>
    </w:p>
    <w:p w:rsidR="0015537B" w:rsidRPr="007A55E4" w:rsidRDefault="0015537B" w:rsidP="0015537B">
      <w:pPr>
        <w:jc w:val="both"/>
        <w:rPr>
          <w:sz w:val="24"/>
          <w:lang w:val="it-IT"/>
        </w:rPr>
      </w:pPr>
      <w:r w:rsidRPr="007A55E4">
        <w:rPr>
          <w:sz w:val="24"/>
          <w:lang w:val="it-IT"/>
        </w:rPr>
        <w:t xml:space="preserve">La Ditta aggiudicataria si </w:t>
      </w:r>
      <w:r w:rsidRPr="007A55E4">
        <w:rPr>
          <w:b/>
          <w:sz w:val="24"/>
          <w:lang w:val="it-IT"/>
        </w:rPr>
        <w:t xml:space="preserve">obbliga </w:t>
      </w:r>
      <w:r w:rsidRPr="007A55E4">
        <w:rPr>
          <w:sz w:val="24"/>
          <w:lang w:val="it-IT"/>
        </w:rPr>
        <w:t>a:</w:t>
      </w:r>
    </w:p>
    <w:p w:rsidR="0015537B" w:rsidRPr="00316533" w:rsidRDefault="0015537B" w:rsidP="00C30A2E">
      <w:pPr>
        <w:pStyle w:val="Paragrafoelenco"/>
        <w:numPr>
          <w:ilvl w:val="0"/>
          <w:numId w:val="3"/>
        </w:numPr>
        <w:tabs>
          <w:tab w:val="left" w:pos="533"/>
        </w:tabs>
        <w:ind w:left="924" w:hanging="357"/>
        <w:rPr>
          <w:sz w:val="24"/>
          <w:lang w:val="it-IT"/>
        </w:rPr>
      </w:pPr>
      <w:r w:rsidRPr="007A55E4">
        <w:rPr>
          <w:sz w:val="24"/>
          <w:lang w:val="it-IT"/>
        </w:rPr>
        <w:t>assicurare/garantire</w:t>
      </w:r>
      <w:r w:rsidRPr="007A55E4">
        <w:rPr>
          <w:spacing w:val="-8"/>
          <w:sz w:val="24"/>
          <w:lang w:val="it-IT"/>
        </w:rPr>
        <w:t xml:space="preserve"> </w:t>
      </w:r>
      <w:r w:rsidRPr="007A55E4">
        <w:rPr>
          <w:sz w:val="24"/>
          <w:lang w:val="it-IT"/>
        </w:rPr>
        <w:t>la</w:t>
      </w:r>
      <w:r w:rsidRPr="007A55E4">
        <w:rPr>
          <w:spacing w:val="-12"/>
          <w:sz w:val="24"/>
          <w:lang w:val="it-IT"/>
        </w:rPr>
        <w:t xml:space="preserve"> </w:t>
      </w:r>
      <w:r w:rsidRPr="007A55E4">
        <w:rPr>
          <w:sz w:val="24"/>
          <w:lang w:val="it-IT"/>
        </w:rPr>
        <w:t>tracciabilità</w:t>
      </w:r>
      <w:r w:rsidRPr="007A55E4">
        <w:rPr>
          <w:spacing w:val="-10"/>
          <w:sz w:val="24"/>
          <w:lang w:val="it-IT"/>
        </w:rPr>
        <w:t xml:space="preserve"> </w:t>
      </w:r>
      <w:r w:rsidRPr="007A55E4">
        <w:rPr>
          <w:sz w:val="24"/>
          <w:lang w:val="it-IT"/>
        </w:rPr>
        <w:t>dei</w:t>
      </w:r>
      <w:r w:rsidRPr="007A55E4">
        <w:rPr>
          <w:spacing w:val="-11"/>
          <w:sz w:val="24"/>
          <w:lang w:val="it-IT"/>
        </w:rPr>
        <w:t xml:space="preserve"> </w:t>
      </w:r>
      <w:r w:rsidRPr="007A55E4">
        <w:rPr>
          <w:sz w:val="24"/>
          <w:lang w:val="it-IT"/>
        </w:rPr>
        <w:t>dispositivi</w:t>
      </w:r>
      <w:r w:rsidRPr="007A55E4">
        <w:rPr>
          <w:spacing w:val="-9"/>
          <w:sz w:val="24"/>
          <w:lang w:val="it-IT"/>
        </w:rPr>
        <w:t xml:space="preserve"> </w:t>
      </w:r>
      <w:r w:rsidRPr="007A55E4">
        <w:rPr>
          <w:sz w:val="24"/>
          <w:lang w:val="it-IT"/>
        </w:rPr>
        <w:t>in</w:t>
      </w:r>
      <w:r w:rsidRPr="007A55E4">
        <w:rPr>
          <w:spacing w:val="-8"/>
          <w:sz w:val="24"/>
          <w:lang w:val="it-IT"/>
        </w:rPr>
        <w:t xml:space="preserve"> </w:t>
      </w:r>
      <w:r w:rsidRPr="007A55E4">
        <w:rPr>
          <w:sz w:val="24"/>
          <w:lang w:val="it-IT"/>
        </w:rPr>
        <w:t>caso</w:t>
      </w:r>
      <w:r w:rsidRPr="007A55E4">
        <w:rPr>
          <w:spacing w:val="-8"/>
          <w:sz w:val="24"/>
          <w:lang w:val="it-IT"/>
        </w:rPr>
        <w:t xml:space="preserve"> </w:t>
      </w:r>
      <w:r w:rsidRPr="007A55E4">
        <w:rPr>
          <w:sz w:val="24"/>
          <w:lang w:val="it-IT"/>
        </w:rPr>
        <w:t>di</w:t>
      </w:r>
      <w:r w:rsidRPr="007A55E4">
        <w:rPr>
          <w:spacing w:val="-11"/>
          <w:sz w:val="24"/>
          <w:lang w:val="it-IT"/>
        </w:rPr>
        <w:t xml:space="preserve"> </w:t>
      </w:r>
      <w:r w:rsidRPr="007A55E4">
        <w:rPr>
          <w:sz w:val="24"/>
          <w:lang w:val="it-IT"/>
        </w:rPr>
        <w:t>recall</w:t>
      </w:r>
      <w:r>
        <w:rPr>
          <w:sz w:val="24"/>
          <w:lang w:val="it-IT"/>
        </w:rPr>
        <w:t xml:space="preserve">, </w:t>
      </w:r>
      <w:r w:rsidRPr="00316533">
        <w:rPr>
          <w:sz w:val="24"/>
          <w:lang w:val="it-IT"/>
        </w:rPr>
        <w:t>attraverso avvisi di sicurezza o di incidenti corredati con l’identificativo di iscrizione nel sistema Banca dati/repertorio DM del Ministero della Salute, al fine di rendere tempestivamente e univocamente identificabili i dispositivi medici coinvolti;</w:t>
      </w:r>
    </w:p>
    <w:p w:rsidR="0015537B" w:rsidRPr="00316533" w:rsidRDefault="0015537B" w:rsidP="00C30A2E">
      <w:pPr>
        <w:pStyle w:val="Paragrafoelenco"/>
        <w:numPr>
          <w:ilvl w:val="0"/>
          <w:numId w:val="3"/>
        </w:numPr>
        <w:tabs>
          <w:tab w:val="left" w:pos="533"/>
        </w:tabs>
        <w:ind w:left="924" w:hanging="357"/>
        <w:rPr>
          <w:sz w:val="24"/>
          <w:lang w:val="it-IT"/>
        </w:rPr>
      </w:pPr>
      <w:r w:rsidRPr="00316533">
        <w:rPr>
          <w:sz w:val="24"/>
          <w:lang w:val="it-IT"/>
        </w:rPr>
        <w:t xml:space="preserve">portare a conoscenza </w:t>
      </w:r>
      <w:r w:rsidRPr="00316533">
        <w:rPr>
          <w:spacing w:val="13"/>
          <w:sz w:val="24"/>
          <w:lang w:val="it-IT"/>
        </w:rPr>
        <w:t>all</w:t>
      </w:r>
      <w:r w:rsidR="00B5147C" w:rsidRPr="00316533">
        <w:rPr>
          <w:spacing w:val="13"/>
          <w:sz w:val="24"/>
          <w:lang w:val="it-IT"/>
        </w:rPr>
        <w:t>’Aormn</w:t>
      </w:r>
      <w:r w:rsidRPr="00316533">
        <w:rPr>
          <w:spacing w:val="12"/>
          <w:sz w:val="24"/>
          <w:lang w:val="it-IT"/>
        </w:rPr>
        <w:t xml:space="preserve"> </w:t>
      </w:r>
      <w:r w:rsidRPr="00316533">
        <w:rPr>
          <w:sz w:val="24"/>
          <w:lang w:val="it-IT"/>
        </w:rPr>
        <w:t xml:space="preserve">delle informazioni provenienti dalla ditta produttrice e relative ad inconvenienti riscontrati </w:t>
      </w:r>
      <w:r w:rsidRPr="00316533">
        <w:rPr>
          <w:spacing w:val="-3"/>
          <w:sz w:val="24"/>
          <w:lang w:val="it-IT"/>
        </w:rPr>
        <w:t xml:space="preserve">sulla </w:t>
      </w:r>
      <w:r w:rsidRPr="00316533">
        <w:rPr>
          <w:sz w:val="24"/>
          <w:lang w:val="it-IT"/>
        </w:rPr>
        <w:t>serie di produzione dei dispositivi e sulle  misure da adottare in tali</w:t>
      </w:r>
      <w:r w:rsidRPr="00316533">
        <w:rPr>
          <w:spacing w:val="-47"/>
          <w:sz w:val="24"/>
          <w:lang w:val="it-IT"/>
        </w:rPr>
        <w:t xml:space="preserve"> </w:t>
      </w:r>
      <w:r w:rsidRPr="00316533">
        <w:rPr>
          <w:sz w:val="24"/>
          <w:lang w:val="it-IT"/>
        </w:rPr>
        <w:t>circostanze. Tali informazioni devono essere corredate con l’identificativo di iscrizione nel sistema Banca dati/repertorio DM del Ministero della Salute, al fine di rendere tempestivamente e univocamente identificabili i dispositivi medici coinvolti;</w:t>
      </w:r>
    </w:p>
    <w:p w:rsidR="0015537B" w:rsidRPr="007A55E4" w:rsidRDefault="0015537B" w:rsidP="00C30A2E">
      <w:pPr>
        <w:pStyle w:val="Paragrafoelenco"/>
        <w:numPr>
          <w:ilvl w:val="0"/>
          <w:numId w:val="3"/>
        </w:numPr>
        <w:tabs>
          <w:tab w:val="left" w:pos="533"/>
        </w:tabs>
        <w:spacing w:before="22"/>
        <w:ind w:left="924" w:hanging="357"/>
        <w:rPr>
          <w:sz w:val="24"/>
          <w:lang w:val="it-IT"/>
        </w:rPr>
      </w:pPr>
      <w:r w:rsidRPr="00316533">
        <w:rPr>
          <w:sz w:val="24"/>
          <w:lang w:val="it-IT"/>
        </w:rPr>
        <w:t>assumersi ogni responsabilità in ordine ai danni causati ai</w:t>
      </w:r>
      <w:r w:rsidRPr="007A55E4">
        <w:rPr>
          <w:sz w:val="24"/>
          <w:lang w:val="it-IT"/>
        </w:rPr>
        <w:t xml:space="preserve"> pazienti a seguito di eventuali difetti di funzionamento dei dispositivi</w:t>
      </w:r>
      <w:r w:rsidRPr="007A55E4">
        <w:rPr>
          <w:spacing w:val="-8"/>
          <w:sz w:val="24"/>
          <w:lang w:val="it-IT"/>
        </w:rPr>
        <w:t xml:space="preserve"> </w:t>
      </w:r>
      <w:r w:rsidRPr="007A55E4">
        <w:rPr>
          <w:sz w:val="24"/>
          <w:lang w:val="it-IT"/>
        </w:rPr>
        <w:t>medici;</w:t>
      </w:r>
    </w:p>
    <w:p w:rsidR="0015537B" w:rsidRPr="007A55E4" w:rsidRDefault="0015537B" w:rsidP="00C30A2E">
      <w:pPr>
        <w:pStyle w:val="Paragrafoelenco"/>
        <w:numPr>
          <w:ilvl w:val="0"/>
          <w:numId w:val="3"/>
        </w:numPr>
        <w:tabs>
          <w:tab w:val="left" w:pos="533"/>
        </w:tabs>
        <w:ind w:left="924" w:hanging="357"/>
        <w:rPr>
          <w:sz w:val="24"/>
          <w:lang w:val="it-IT"/>
        </w:rPr>
      </w:pPr>
      <w:r w:rsidRPr="007A55E4">
        <w:rPr>
          <w:sz w:val="24"/>
          <w:lang w:val="it-IT"/>
        </w:rPr>
        <w:t xml:space="preserve">provvedere ad una continua e costante </w:t>
      </w:r>
      <w:r w:rsidRPr="007A55E4">
        <w:rPr>
          <w:spacing w:val="-3"/>
          <w:sz w:val="24"/>
          <w:lang w:val="it-IT"/>
        </w:rPr>
        <w:t xml:space="preserve">attività  </w:t>
      </w:r>
      <w:r w:rsidRPr="007A55E4">
        <w:rPr>
          <w:sz w:val="24"/>
          <w:lang w:val="it-IT"/>
        </w:rPr>
        <w:t>di  formazione  del  personale  medico relativamente alle indicazioni per un uso corretto dei dispositivi  in  riferimento  a  criteri  di efficacia e di</w:t>
      </w:r>
      <w:r w:rsidRPr="007A55E4">
        <w:rPr>
          <w:spacing w:val="-27"/>
          <w:sz w:val="24"/>
          <w:lang w:val="it-IT"/>
        </w:rPr>
        <w:t xml:space="preserve"> </w:t>
      </w:r>
      <w:r w:rsidRPr="007A55E4">
        <w:rPr>
          <w:sz w:val="24"/>
          <w:lang w:val="it-IT"/>
        </w:rPr>
        <w:t>appropriatezza.</w:t>
      </w:r>
    </w:p>
    <w:p w:rsidR="0015537B" w:rsidRPr="007A55E4" w:rsidRDefault="0015537B" w:rsidP="0015537B">
      <w:pPr>
        <w:pStyle w:val="Corpotesto"/>
        <w:jc w:val="both"/>
        <w:rPr>
          <w:lang w:val="it-IT"/>
        </w:rPr>
      </w:pPr>
    </w:p>
    <w:p w:rsidR="0015537B" w:rsidRPr="007A55E4" w:rsidRDefault="0015537B" w:rsidP="0015537B">
      <w:pPr>
        <w:pStyle w:val="Corpotesto"/>
        <w:jc w:val="both"/>
        <w:rPr>
          <w:lang w:val="it-IT"/>
        </w:rPr>
      </w:pPr>
      <w:r w:rsidRPr="007A55E4">
        <w:rPr>
          <w:lang w:val="it-IT"/>
        </w:rPr>
        <w:t>Sono a carico della Ditta aggiudicataria tutti gli oneri derivanti da eventuali procedure di richiamo e/o rivalutazione clinica dei pazienti, dipendenti da difettoso o imperfetto funzionamento dei prodotti forniti, compresa l’ipotesi di revisione e/o reimpianto.</w:t>
      </w:r>
    </w:p>
    <w:p w:rsidR="0015537B" w:rsidRPr="007A55E4" w:rsidRDefault="0015537B" w:rsidP="0015537B">
      <w:pPr>
        <w:pStyle w:val="Corpotesto"/>
        <w:jc w:val="both"/>
        <w:rPr>
          <w:lang w:val="it-IT"/>
        </w:rPr>
      </w:pPr>
      <w:r w:rsidRPr="007A55E4">
        <w:rPr>
          <w:lang w:val="it-IT"/>
        </w:rPr>
        <w:t xml:space="preserve">La ditta aggiudicataria </w:t>
      </w:r>
      <w:r w:rsidRPr="007A55E4">
        <w:rPr>
          <w:spacing w:val="-3"/>
          <w:lang w:val="it-IT"/>
        </w:rPr>
        <w:t xml:space="preserve">dovrà </w:t>
      </w:r>
      <w:r w:rsidRPr="007A55E4">
        <w:rPr>
          <w:lang w:val="it-IT"/>
        </w:rPr>
        <w:t>inoltre impegnarsi gratuitamente a rendere prontamente disponibile personale specializzato per dare assistenza ai medici nella risoluzione  di  tutti i problemi tecnico applicativi che dovessero sorgere durante il periodo della fornitura.</w:t>
      </w:r>
    </w:p>
    <w:p w:rsidR="001968ED" w:rsidRPr="00436D77" w:rsidRDefault="001968ED" w:rsidP="00F31010">
      <w:pPr>
        <w:autoSpaceDE w:val="0"/>
        <w:autoSpaceDN w:val="0"/>
        <w:adjustRightInd w:val="0"/>
        <w:jc w:val="both"/>
        <w:rPr>
          <w:b/>
          <w:bCs/>
          <w:sz w:val="24"/>
          <w:szCs w:val="24"/>
          <w:u w:val="single"/>
          <w:lang w:val="it-IT"/>
        </w:rPr>
      </w:pPr>
    </w:p>
    <w:p w:rsidR="00F31010" w:rsidRPr="00436D77" w:rsidRDefault="00F31010" w:rsidP="00F31010">
      <w:pPr>
        <w:autoSpaceDE w:val="0"/>
        <w:autoSpaceDN w:val="0"/>
        <w:adjustRightInd w:val="0"/>
        <w:jc w:val="both"/>
        <w:rPr>
          <w:b/>
          <w:bCs/>
          <w:sz w:val="24"/>
          <w:szCs w:val="24"/>
          <w:u w:val="single"/>
          <w:lang w:val="it-IT"/>
        </w:rPr>
      </w:pPr>
      <w:r w:rsidRPr="00436D77">
        <w:rPr>
          <w:b/>
          <w:bCs/>
          <w:sz w:val="24"/>
          <w:szCs w:val="24"/>
          <w:u w:val="single"/>
          <w:lang w:val="it-IT"/>
        </w:rPr>
        <w:t>Art. 1</w:t>
      </w:r>
      <w:r w:rsidR="00B00025">
        <w:rPr>
          <w:b/>
          <w:bCs/>
          <w:sz w:val="24"/>
          <w:szCs w:val="24"/>
          <w:u w:val="single"/>
          <w:lang w:val="it-IT"/>
        </w:rPr>
        <w:t>1</w:t>
      </w:r>
      <w:r w:rsidRPr="00436D77">
        <w:rPr>
          <w:b/>
          <w:bCs/>
          <w:sz w:val="24"/>
          <w:szCs w:val="24"/>
          <w:u w:val="single"/>
          <w:lang w:val="it-IT"/>
        </w:rPr>
        <w:t xml:space="preserve"> – Indisponibilità temporanea</w:t>
      </w:r>
    </w:p>
    <w:p w:rsidR="00F31010" w:rsidRPr="00436D77" w:rsidRDefault="00F31010" w:rsidP="00F31010">
      <w:pPr>
        <w:pStyle w:val="Corpotesto"/>
        <w:kinsoku w:val="0"/>
        <w:overflowPunct w:val="0"/>
        <w:jc w:val="both"/>
        <w:rPr>
          <w:rFonts w:eastAsiaTheme="minorEastAsia"/>
          <w:bCs/>
          <w:lang w:val="it-IT"/>
        </w:rPr>
      </w:pPr>
      <w:r w:rsidRPr="00436D77">
        <w:rPr>
          <w:rFonts w:eastAsiaTheme="minorEastAsia"/>
          <w:bCs/>
          <w:lang w:val="it-IT"/>
        </w:rPr>
        <w:t>In caso di temporanea carenza dei prodotti aggiudicati per cause di forza maggiore, l'Aggiudicatario deve comunicare tempestivamente alla UOC Approvvigionamenti Beni e Servizi e Logistica e alla UOC Farmacia, via fax/email, la mancata disponibilità del prodotto, indicandone:</w:t>
      </w:r>
    </w:p>
    <w:p w:rsidR="00F31010" w:rsidRPr="00436D77" w:rsidRDefault="00F31010" w:rsidP="007B566A">
      <w:pPr>
        <w:pStyle w:val="Corpotesto"/>
        <w:numPr>
          <w:ilvl w:val="0"/>
          <w:numId w:val="14"/>
        </w:numPr>
        <w:tabs>
          <w:tab w:val="left" w:pos="680"/>
        </w:tabs>
        <w:kinsoku w:val="0"/>
        <w:overflowPunct w:val="0"/>
        <w:autoSpaceDE w:val="0"/>
        <w:autoSpaceDN w:val="0"/>
        <w:adjustRightInd w:val="0"/>
        <w:ind w:left="1191" w:hanging="567"/>
        <w:jc w:val="both"/>
        <w:rPr>
          <w:rFonts w:eastAsiaTheme="minorEastAsia"/>
          <w:bCs/>
          <w:lang w:val="it-IT"/>
        </w:rPr>
      </w:pPr>
      <w:r w:rsidRPr="00436D77">
        <w:rPr>
          <w:rFonts w:eastAsiaTheme="minorEastAsia"/>
          <w:bCs/>
          <w:lang w:val="it-IT"/>
        </w:rPr>
        <w:t xml:space="preserve">numero d'ordine emesso/lettera di reintegro della UOC Farmacia </w:t>
      </w:r>
    </w:p>
    <w:p w:rsidR="00F31010" w:rsidRPr="00436D77" w:rsidRDefault="00F31010" w:rsidP="007B566A">
      <w:pPr>
        <w:pStyle w:val="Corpotesto"/>
        <w:numPr>
          <w:ilvl w:val="0"/>
          <w:numId w:val="14"/>
        </w:numPr>
        <w:tabs>
          <w:tab w:val="left" w:pos="680"/>
        </w:tabs>
        <w:kinsoku w:val="0"/>
        <w:overflowPunct w:val="0"/>
        <w:autoSpaceDE w:val="0"/>
        <w:autoSpaceDN w:val="0"/>
        <w:adjustRightInd w:val="0"/>
        <w:ind w:left="1191" w:hanging="567"/>
        <w:jc w:val="both"/>
        <w:rPr>
          <w:rFonts w:eastAsiaTheme="minorEastAsia"/>
          <w:bCs/>
          <w:lang w:val="it-IT"/>
        </w:rPr>
      </w:pPr>
      <w:r w:rsidRPr="00436D77">
        <w:rPr>
          <w:rFonts w:eastAsiaTheme="minorEastAsia"/>
          <w:bCs/>
          <w:lang w:val="it-IT"/>
        </w:rPr>
        <w:t>descrizione del dispositivo e codice prodotto fornitore;</w:t>
      </w:r>
    </w:p>
    <w:p w:rsidR="00F31010" w:rsidRPr="00E1241F" w:rsidRDefault="00F31010" w:rsidP="007B566A">
      <w:pPr>
        <w:pStyle w:val="Corpotesto"/>
        <w:numPr>
          <w:ilvl w:val="0"/>
          <w:numId w:val="14"/>
        </w:numPr>
        <w:tabs>
          <w:tab w:val="left" w:pos="680"/>
        </w:tabs>
        <w:kinsoku w:val="0"/>
        <w:overflowPunct w:val="0"/>
        <w:autoSpaceDE w:val="0"/>
        <w:autoSpaceDN w:val="0"/>
        <w:adjustRightInd w:val="0"/>
        <w:ind w:left="1191" w:hanging="567"/>
        <w:jc w:val="both"/>
        <w:rPr>
          <w:rFonts w:eastAsiaTheme="minorEastAsia"/>
          <w:bCs/>
        </w:rPr>
      </w:pPr>
      <w:r w:rsidRPr="00E1241F">
        <w:rPr>
          <w:rFonts w:eastAsiaTheme="minorEastAsia"/>
          <w:bCs/>
        </w:rPr>
        <w:t>periodo previsto di indisponibilità;</w:t>
      </w:r>
    </w:p>
    <w:p w:rsidR="00F31010" w:rsidRPr="00E1241F" w:rsidRDefault="00F31010" w:rsidP="007B566A">
      <w:pPr>
        <w:pStyle w:val="Corpotesto"/>
        <w:numPr>
          <w:ilvl w:val="0"/>
          <w:numId w:val="14"/>
        </w:numPr>
        <w:tabs>
          <w:tab w:val="left" w:pos="680"/>
        </w:tabs>
        <w:kinsoku w:val="0"/>
        <w:overflowPunct w:val="0"/>
        <w:autoSpaceDE w:val="0"/>
        <w:autoSpaceDN w:val="0"/>
        <w:adjustRightInd w:val="0"/>
        <w:ind w:left="1191" w:hanging="567"/>
        <w:jc w:val="both"/>
        <w:rPr>
          <w:rFonts w:eastAsiaTheme="minorEastAsia"/>
          <w:bCs/>
        </w:rPr>
      </w:pPr>
      <w:r w:rsidRPr="00E1241F">
        <w:rPr>
          <w:rFonts w:eastAsiaTheme="minorEastAsia"/>
          <w:bCs/>
        </w:rPr>
        <w:t>causa dell'indisponibilità.</w:t>
      </w:r>
    </w:p>
    <w:p w:rsidR="00F31010" w:rsidRPr="00436D77" w:rsidRDefault="00F31010" w:rsidP="00F31010">
      <w:pPr>
        <w:pStyle w:val="Corpotesto"/>
        <w:kinsoku w:val="0"/>
        <w:overflowPunct w:val="0"/>
        <w:spacing w:before="120"/>
        <w:ind w:right="109"/>
        <w:jc w:val="both"/>
        <w:rPr>
          <w:rFonts w:eastAsiaTheme="minorEastAsia"/>
          <w:bCs/>
          <w:lang w:val="it-IT"/>
        </w:rPr>
      </w:pPr>
      <w:r w:rsidRPr="00436D77">
        <w:rPr>
          <w:rFonts w:eastAsiaTheme="minorEastAsia"/>
          <w:bCs/>
          <w:lang w:val="it-IT"/>
        </w:rPr>
        <w:t xml:space="preserve">La ditta aggiudicataria, inoltre, deve </w:t>
      </w:r>
      <w:r w:rsidRPr="00436D77">
        <w:rPr>
          <w:rFonts w:eastAsiaTheme="minorEastAsia"/>
          <w:b/>
          <w:bCs/>
          <w:lang w:val="it-IT"/>
        </w:rPr>
        <w:t>concordare preventivamente</w:t>
      </w:r>
      <w:r w:rsidRPr="00436D77">
        <w:rPr>
          <w:rFonts w:eastAsiaTheme="minorEastAsia"/>
          <w:bCs/>
          <w:lang w:val="it-IT"/>
        </w:rPr>
        <w:t xml:space="preserve"> con il Responsabile dell'esecuzione l'eventuale prodotto sostitutivo, senza oneri aggiuntivi, garantendone la completa tracciabilità (non dovranno essere consegnati dispositivi diversi da quelli ordinati senza l’autorizzazione preventiva scritta dell’Aormn). Non dovrà altresì essere variato il confezionamento dei prodotti se non previa comunicazione e accettazione scritta da parte dell’Aormn.</w:t>
      </w:r>
    </w:p>
    <w:p w:rsidR="00E00FDF" w:rsidRPr="00436D77" w:rsidRDefault="00E00FDF" w:rsidP="006605C3">
      <w:pPr>
        <w:suppressAutoHyphens/>
        <w:jc w:val="both"/>
        <w:rPr>
          <w:b/>
          <w:sz w:val="24"/>
          <w:szCs w:val="24"/>
          <w:u w:val="single"/>
          <w:lang w:val="it-IT" w:eastAsia="zh-CN"/>
        </w:rPr>
      </w:pPr>
    </w:p>
    <w:p w:rsidR="006605C3" w:rsidRPr="00436D77" w:rsidRDefault="006605C3" w:rsidP="006605C3">
      <w:pPr>
        <w:suppressAutoHyphens/>
        <w:jc w:val="both"/>
        <w:rPr>
          <w:sz w:val="24"/>
          <w:szCs w:val="24"/>
          <w:lang w:val="it-IT" w:eastAsia="zh-CN"/>
        </w:rPr>
      </w:pPr>
      <w:r w:rsidRPr="00436D77">
        <w:rPr>
          <w:b/>
          <w:sz w:val="24"/>
          <w:szCs w:val="24"/>
          <w:u w:val="single"/>
          <w:lang w:val="it-IT" w:eastAsia="zh-CN"/>
        </w:rPr>
        <w:t xml:space="preserve">Art. </w:t>
      </w:r>
      <w:r w:rsidR="001968ED" w:rsidRPr="00436D77">
        <w:rPr>
          <w:b/>
          <w:sz w:val="24"/>
          <w:szCs w:val="24"/>
          <w:u w:val="single"/>
          <w:lang w:val="it-IT" w:eastAsia="zh-CN"/>
        </w:rPr>
        <w:t>1</w:t>
      </w:r>
      <w:r w:rsidR="00B00025">
        <w:rPr>
          <w:b/>
          <w:sz w:val="24"/>
          <w:szCs w:val="24"/>
          <w:u w:val="single"/>
          <w:lang w:val="it-IT" w:eastAsia="zh-CN"/>
        </w:rPr>
        <w:t>2</w:t>
      </w:r>
      <w:r w:rsidRPr="00436D77">
        <w:rPr>
          <w:b/>
          <w:sz w:val="24"/>
          <w:szCs w:val="24"/>
          <w:u w:val="single"/>
          <w:lang w:val="it-IT" w:eastAsia="zh-CN"/>
        </w:rPr>
        <w:t xml:space="preserve"> -  Controlli qualitativi e Prodotti non conformi</w:t>
      </w:r>
    </w:p>
    <w:p w:rsidR="006605C3" w:rsidRPr="00436D77" w:rsidRDefault="006605C3" w:rsidP="006605C3">
      <w:pPr>
        <w:suppressAutoHyphens/>
        <w:jc w:val="both"/>
        <w:rPr>
          <w:sz w:val="24"/>
          <w:szCs w:val="24"/>
          <w:lang w:val="it-IT" w:eastAsia="zh-CN"/>
        </w:rPr>
      </w:pPr>
      <w:r w:rsidRPr="00436D77">
        <w:rPr>
          <w:sz w:val="24"/>
          <w:szCs w:val="24"/>
          <w:lang w:val="it-IT" w:eastAsia="zh-CN"/>
        </w:rPr>
        <w:t>La ditta aggiudicataria dovrà consegnare i prodotti conformi alla normativa vigente alla data della consegna, fatti salvi adeguamenti e modificazioni che si rendessero necessari per effetto di variazioni di carattere normativo.</w:t>
      </w:r>
    </w:p>
    <w:p w:rsidR="006605C3" w:rsidRPr="00436D77" w:rsidRDefault="006605C3" w:rsidP="006605C3">
      <w:pPr>
        <w:suppressAutoHyphens/>
        <w:jc w:val="both"/>
        <w:rPr>
          <w:sz w:val="24"/>
          <w:szCs w:val="24"/>
          <w:lang w:val="it-IT" w:eastAsia="zh-CN"/>
        </w:rPr>
      </w:pPr>
      <w:r w:rsidRPr="00436D77">
        <w:rPr>
          <w:sz w:val="24"/>
          <w:szCs w:val="24"/>
          <w:lang w:val="it-IT" w:eastAsia="zh-CN"/>
        </w:rPr>
        <w:t>I prodotti oggetto della fornitura dovranno soddisfare i requisiti dichiarati dalla ditta nell'ambito dell'offerta tecnica presentata al fine dell'aggiudicazione.</w:t>
      </w:r>
    </w:p>
    <w:p w:rsidR="006605C3" w:rsidRPr="00436D77" w:rsidRDefault="006605C3" w:rsidP="006605C3">
      <w:pPr>
        <w:suppressAutoHyphens/>
        <w:jc w:val="both"/>
        <w:rPr>
          <w:sz w:val="24"/>
          <w:szCs w:val="24"/>
          <w:lang w:val="it-IT" w:eastAsia="zh-CN"/>
        </w:rPr>
      </w:pPr>
      <w:r w:rsidRPr="00436D77">
        <w:rPr>
          <w:sz w:val="24"/>
          <w:szCs w:val="24"/>
          <w:lang w:val="it-IT" w:eastAsia="zh-CN"/>
        </w:rPr>
        <w:t xml:space="preserve">Nel caso in cui la fornitura dovesse risultare non conforme a quanto aggiudicato, la ditta aggiudicataria sarà tenuta al ritiro immediato, a proprie spese, di quanto presente presso l’AORMN, provvedendo nel minor tempo possibile alla sostituzione con prodotti aventi le caratteristiche merceologiche conformi a quanto previsto dal capitolato tecnico. </w:t>
      </w:r>
    </w:p>
    <w:p w:rsidR="006605C3" w:rsidRPr="00436D77" w:rsidRDefault="006605C3" w:rsidP="006605C3">
      <w:pPr>
        <w:suppressAutoHyphens/>
        <w:jc w:val="both"/>
        <w:rPr>
          <w:color w:val="FF0000"/>
          <w:sz w:val="24"/>
          <w:szCs w:val="24"/>
          <w:lang w:val="it-IT" w:eastAsia="zh-CN"/>
        </w:rPr>
      </w:pPr>
    </w:p>
    <w:p w:rsidR="0015537B" w:rsidRPr="00876A13" w:rsidRDefault="00D30CFB" w:rsidP="0015537B">
      <w:pPr>
        <w:pStyle w:val="Titolo1"/>
        <w:ind w:left="0"/>
        <w:rPr>
          <w:u w:val="single"/>
          <w:lang w:val="it-IT"/>
        </w:rPr>
      </w:pPr>
      <w:r>
        <w:rPr>
          <w:u w:val="single"/>
          <w:lang w:val="it-IT"/>
        </w:rPr>
        <w:t>Art. 1</w:t>
      </w:r>
      <w:r w:rsidR="00B00025">
        <w:rPr>
          <w:u w:val="single"/>
          <w:lang w:val="it-IT"/>
        </w:rPr>
        <w:t>3</w:t>
      </w:r>
      <w:r w:rsidR="0015537B" w:rsidRPr="00876A13">
        <w:rPr>
          <w:u w:val="single"/>
          <w:lang w:val="it-IT"/>
        </w:rPr>
        <w:t xml:space="preserve"> - Mancata consegna</w:t>
      </w:r>
    </w:p>
    <w:p w:rsidR="0015537B" w:rsidRPr="007A55E4" w:rsidRDefault="0015537B" w:rsidP="0015537B">
      <w:pPr>
        <w:pStyle w:val="Corpotesto"/>
        <w:jc w:val="both"/>
        <w:rPr>
          <w:lang w:val="it-IT"/>
        </w:rPr>
      </w:pPr>
      <w:r w:rsidRPr="007A55E4">
        <w:rPr>
          <w:lang w:val="it-IT"/>
        </w:rPr>
        <w:t xml:space="preserve">Qualora il fornitore ritardasse o non effettuasse </w:t>
      </w:r>
      <w:r w:rsidRPr="007A55E4">
        <w:rPr>
          <w:spacing w:val="-4"/>
          <w:lang w:val="it-IT"/>
        </w:rPr>
        <w:t xml:space="preserve">la </w:t>
      </w:r>
      <w:r w:rsidRPr="007A55E4">
        <w:rPr>
          <w:lang w:val="it-IT"/>
        </w:rPr>
        <w:t xml:space="preserve">consegna/ripristino dei prodotti entro i termini previsti dal contratto, </w:t>
      </w:r>
      <w:r w:rsidR="008E25F9">
        <w:rPr>
          <w:lang w:val="it-IT"/>
        </w:rPr>
        <w:t>l’Aormn si riserva</w:t>
      </w:r>
      <w:r w:rsidRPr="007A55E4">
        <w:rPr>
          <w:lang w:val="it-IT"/>
        </w:rPr>
        <w:t xml:space="preserve"> il diritto di acquistare presso altre ditte eguali quantità  e qualità di dispositivi a danno del fornitore  inadempiente sia  per la differenza per eventuale maggior prezzo rispetto a quello convenuto, sia per ogni altro maggior onere o danno comunque derivante </w:t>
      </w:r>
      <w:r w:rsidR="008E25F9">
        <w:rPr>
          <w:lang w:val="it-IT"/>
        </w:rPr>
        <w:t>all’Aormn</w:t>
      </w:r>
      <w:r w:rsidRPr="007A55E4">
        <w:rPr>
          <w:lang w:val="it-IT"/>
        </w:rPr>
        <w:t xml:space="preserve"> a causa dell’inadempienza</w:t>
      </w:r>
      <w:r w:rsidRPr="007A55E4">
        <w:rPr>
          <w:spacing w:val="-22"/>
          <w:lang w:val="it-IT"/>
        </w:rPr>
        <w:t xml:space="preserve"> </w:t>
      </w:r>
      <w:r w:rsidRPr="007A55E4">
        <w:rPr>
          <w:lang w:val="it-IT"/>
        </w:rPr>
        <w:t>stessa.</w:t>
      </w:r>
    </w:p>
    <w:p w:rsidR="0015537B" w:rsidRDefault="0015537B" w:rsidP="0015537B">
      <w:pPr>
        <w:pStyle w:val="Corpotesto"/>
        <w:spacing w:before="7"/>
        <w:jc w:val="both"/>
        <w:rPr>
          <w:sz w:val="25"/>
          <w:u w:val="single"/>
          <w:lang w:val="it-IT"/>
        </w:rPr>
      </w:pPr>
    </w:p>
    <w:p w:rsidR="0015537B" w:rsidRPr="00876A13" w:rsidRDefault="006605C3" w:rsidP="0015537B">
      <w:pPr>
        <w:pStyle w:val="Titolo1"/>
        <w:ind w:left="0"/>
        <w:rPr>
          <w:u w:val="single"/>
          <w:lang w:val="it-IT"/>
        </w:rPr>
      </w:pPr>
      <w:r>
        <w:rPr>
          <w:u w:val="single"/>
          <w:lang w:val="it-IT"/>
        </w:rPr>
        <w:t>Art.</w:t>
      </w:r>
      <w:r w:rsidR="0015537B" w:rsidRPr="00876A13">
        <w:rPr>
          <w:u w:val="single"/>
          <w:lang w:val="it-IT"/>
        </w:rPr>
        <w:t xml:space="preserve"> 1</w:t>
      </w:r>
      <w:r w:rsidR="00B00025">
        <w:rPr>
          <w:u w:val="single"/>
          <w:lang w:val="it-IT"/>
        </w:rPr>
        <w:t>4</w:t>
      </w:r>
      <w:r w:rsidR="0015537B" w:rsidRPr="00876A13">
        <w:rPr>
          <w:u w:val="single"/>
          <w:lang w:val="it-IT"/>
        </w:rPr>
        <w:t xml:space="preserve"> - Innovazione tecnologica – ampliamenti gamma</w:t>
      </w:r>
    </w:p>
    <w:p w:rsidR="0015537B" w:rsidRPr="006605C3" w:rsidRDefault="0015537B" w:rsidP="0015537B">
      <w:pPr>
        <w:pStyle w:val="Corpotesto"/>
        <w:jc w:val="both"/>
        <w:rPr>
          <w:lang w:val="it-IT"/>
        </w:rPr>
      </w:pPr>
      <w:r w:rsidRPr="007A55E4">
        <w:rPr>
          <w:lang w:val="it-IT"/>
        </w:rPr>
        <w:t>Durante il periodo di validità del contratto, nel caso in cui siano immessi sul mercato dispositivi/strumentario analoghi a quelli oggetto di aggiudicazione (anche a seguito di modifiche normative) con caratteristiche migliorative per rendime</w:t>
      </w:r>
      <w:r w:rsidR="00F31010">
        <w:rPr>
          <w:lang w:val="it-IT"/>
        </w:rPr>
        <w:t>nto e funzionalità, l’aggiudicatario</w:t>
      </w:r>
      <w:r w:rsidRPr="007A55E4">
        <w:rPr>
          <w:lang w:val="it-IT"/>
        </w:rPr>
        <w:t xml:space="preserve"> </w:t>
      </w:r>
      <w:r w:rsidR="00A87E22">
        <w:rPr>
          <w:lang w:val="it-IT"/>
        </w:rPr>
        <w:t xml:space="preserve">si impegna e rende disponibile all’aggiornamento tecnologico dandone  </w:t>
      </w:r>
      <w:r w:rsidRPr="007A55E4">
        <w:rPr>
          <w:lang w:val="it-IT"/>
        </w:rPr>
        <w:t xml:space="preserve">immediata comunicazione </w:t>
      </w:r>
      <w:r w:rsidRPr="007A55E4">
        <w:rPr>
          <w:spacing w:val="-3"/>
          <w:lang w:val="it-IT"/>
        </w:rPr>
        <w:t>all</w:t>
      </w:r>
      <w:r w:rsidR="00F31010">
        <w:rPr>
          <w:spacing w:val="-3"/>
          <w:lang w:val="it-IT"/>
        </w:rPr>
        <w:t>’Aormn</w:t>
      </w:r>
      <w:r w:rsidR="00F31010">
        <w:rPr>
          <w:lang w:val="it-IT"/>
        </w:rPr>
        <w:t>, che si riserva</w:t>
      </w:r>
      <w:r w:rsidRPr="007A55E4">
        <w:rPr>
          <w:lang w:val="it-IT"/>
        </w:rPr>
        <w:t xml:space="preserve"> la facoltà </w:t>
      </w:r>
      <w:r w:rsidRPr="006605C3">
        <w:rPr>
          <w:lang w:val="it-IT"/>
        </w:rPr>
        <w:t>di accettare i dispositivi/strumentario (previo parere espresso dalle strutture competenti o organi tecnici collegiali appositamente individuati) a parità di  condizioni economiche e</w:t>
      </w:r>
      <w:r w:rsidRPr="006605C3">
        <w:rPr>
          <w:spacing w:val="34"/>
          <w:lang w:val="it-IT"/>
        </w:rPr>
        <w:t xml:space="preserve"> </w:t>
      </w:r>
      <w:r w:rsidRPr="006605C3">
        <w:rPr>
          <w:lang w:val="it-IT"/>
        </w:rPr>
        <w:t>contrattuali. Saranno presi in considerazione soltanto i dispositivi medici che abbiano le stesse caratteristiche dei prodotti aggiudicati e caratteristiche tecnologicamente migliorative tali da non sovrapporsi ad altri prodotti aggiudicati.</w:t>
      </w:r>
    </w:p>
    <w:p w:rsidR="0015537B" w:rsidRPr="006605C3" w:rsidRDefault="0015537B" w:rsidP="0015537B">
      <w:pPr>
        <w:pStyle w:val="Corpotesto"/>
        <w:jc w:val="both"/>
        <w:rPr>
          <w:lang w:val="it-IT"/>
        </w:rPr>
      </w:pPr>
      <w:r w:rsidRPr="006605C3">
        <w:rPr>
          <w:lang w:val="it-IT"/>
        </w:rPr>
        <w:t>Ogni ampliamento gamma, su richiesta degli utilizzatori/organi tecnici collegiali,  sarà  accettato  alle   stesse condizioni economiche dei prodotti oggetto del contratto.</w:t>
      </w:r>
    </w:p>
    <w:p w:rsidR="0015537B" w:rsidRDefault="0015537B" w:rsidP="0015537B">
      <w:pPr>
        <w:pStyle w:val="Corpotesto"/>
        <w:jc w:val="both"/>
        <w:rPr>
          <w:lang w:val="it-IT"/>
        </w:rPr>
      </w:pPr>
    </w:p>
    <w:p w:rsidR="0015537B" w:rsidRDefault="0015537B" w:rsidP="0015537B">
      <w:pPr>
        <w:pStyle w:val="Titolo1"/>
        <w:ind w:left="0"/>
        <w:rPr>
          <w:u w:val="single"/>
          <w:lang w:val="it-IT"/>
        </w:rPr>
      </w:pPr>
      <w:r w:rsidRPr="00876A13">
        <w:rPr>
          <w:u w:val="single"/>
          <w:lang w:val="it-IT"/>
        </w:rPr>
        <w:lastRenderedPageBreak/>
        <w:t>A</w:t>
      </w:r>
      <w:r w:rsidR="006605C3">
        <w:rPr>
          <w:u w:val="single"/>
          <w:lang w:val="it-IT"/>
        </w:rPr>
        <w:t>rt.</w:t>
      </w:r>
      <w:r w:rsidR="00355E8F">
        <w:rPr>
          <w:u w:val="single"/>
          <w:lang w:val="it-IT"/>
        </w:rPr>
        <w:t xml:space="preserve"> 1</w:t>
      </w:r>
      <w:r w:rsidR="00B00025">
        <w:rPr>
          <w:u w:val="single"/>
          <w:lang w:val="it-IT"/>
        </w:rPr>
        <w:t>5</w:t>
      </w:r>
      <w:r w:rsidRPr="00876A13">
        <w:rPr>
          <w:u w:val="single"/>
          <w:lang w:val="it-IT"/>
        </w:rPr>
        <w:t xml:space="preserve"> - Altri dispositivi impiantabili per l’ortopedia.</w:t>
      </w:r>
    </w:p>
    <w:p w:rsidR="002967C5" w:rsidRDefault="002967C5" w:rsidP="002967C5">
      <w:pPr>
        <w:ind w:right="116"/>
        <w:jc w:val="both"/>
        <w:rPr>
          <w:sz w:val="24"/>
          <w:szCs w:val="24"/>
          <w:lang w:val="it-IT"/>
        </w:rPr>
      </w:pPr>
      <w:r w:rsidRPr="008B4DD5">
        <w:rPr>
          <w:sz w:val="24"/>
          <w:szCs w:val="24"/>
          <w:lang w:val="it-IT"/>
        </w:rPr>
        <w:t xml:space="preserve">Ogni lotto è costituito da un impianto completo e le ditte offerenti devono indicare </w:t>
      </w:r>
      <w:r w:rsidR="008E25F9" w:rsidRPr="008B4DD5">
        <w:rPr>
          <w:sz w:val="24"/>
          <w:szCs w:val="24"/>
          <w:lang w:val="it-IT"/>
        </w:rPr>
        <w:t xml:space="preserve">nel modulo offerta predisposto dall’Aormn, </w:t>
      </w:r>
      <w:r w:rsidRPr="008B4DD5">
        <w:rPr>
          <w:sz w:val="24"/>
          <w:szCs w:val="24"/>
          <w:lang w:val="it-IT"/>
        </w:rPr>
        <w:t xml:space="preserve">oltre al prezzo dell’impianto completo, anche quello dei </w:t>
      </w:r>
      <w:r w:rsidRPr="008B4DD5">
        <w:rPr>
          <w:b/>
          <w:sz w:val="24"/>
          <w:szCs w:val="24"/>
          <w:lang w:val="it-IT"/>
        </w:rPr>
        <w:t>singoli componenti</w:t>
      </w:r>
      <w:r w:rsidRPr="008B4DD5">
        <w:rPr>
          <w:sz w:val="24"/>
          <w:szCs w:val="24"/>
          <w:lang w:val="it-IT"/>
        </w:rPr>
        <w:t>, affinché sia possibile acquistare l’intero impia</w:t>
      </w:r>
      <w:r w:rsidR="008E25F9" w:rsidRPr="008B4DD5">
        <w:rPr>
          <w:sz w:val="24"/>
          <w:szCs w:val="24"/>
          <w:lang w:val="it-IT"/>
        </w:rPr>
        <w:t>nto oppure i singoli componenti; resta inteso che, infatti, qualora si renda necessario acquistare un singolo componente dell’impianto, l’impresa dovrà applicare lo stesso prezzo applicato nel modulo offerta.</w:t>
      </w:r>
    </w:p>
    <w:p w:rsidR="008B4DD5" w:rsidRPr="0013593B" w:rsidRDefault="008B4DD5" w:rsidP="008B4DD5">
      <w:pPr>
        <w:jc w:val="both"/>
        <w:rPr>
          <w:sz w:val="24"/>
          <w:szCs w:val="24"/>
          <w:lang w:val="it-IT"/>
        </w:rPr>
      </w:pPr>
      <w:r w:rsidRPr="0013593B">
        <w:rPr>
          <w:sz w:val="24"/>
          <w:szCs w:val="24"/>
          <w:lang w:val="it-IT"/>
        </w:rPr>
        <w:t>Qualora,</w:t>
      </w:r>
      <w:r>
        <w:rPr>
          <w:sz w:val="24"/>
          <w:szCs w:val="24"/>
          <w:lang w:val="it-IT"/>
        </w:rPr>
        <w:t xml:space="preserve">  per effettuare l’impianto </w:t>
      </w:r>
      <w:r w:rsidRPr="0013593B">
        <w:rPr>
          <w:sz w:val="24"/>
          <w:szCs w:val="24"/>
          <w:lang w:val="it-IT"/>
        </w:rPr>
        <w:t>richiesto nella scheda fabbisogno, il sistema offerto dalla ditta preveda l’utilizzo di ulteriori componenti o di diverse quantità rispetto a quanto indicato nella scheda fabbisogno, la ditta dovrà quotare il kit completo di tutti i dispositivi/quantitativi necessari e formulare l’offerta  in  relazione  al  proprio  kit  offerto.</w:t>
      </w:r>
    </w:p>
    <w:p w:rsidR="008B4DD5" w:rsidRPr="008B4DD5" w:rsidRDefault="008B4DD5" w:rsidP="002967C5">
      <w:pPr>
        <w:ind w:right="116"/>
        <w:jc w:val="both"/>
        <w:rPr>
          <w:sz w:val="24"/>
          <w:szCs w:val="24"/>
          <w:lang w:val="it-IT"/>
        </w:rPr>
      </w:pPr>
    </w:p>
    <w:p w:rsidR="00016A18" w:rsidRPr="008B4DD5" w:rsidRDefault="00016A18" w:rsidP="00572565">
      <w:pPr>
        <w:pStyle w:val="Corpotesto"/>
        <w:ind w:right="116"/>
        <w:jc w:val="both"/>
        <w:rPr>
          <w:lang w:val="it-IT"/>
        </w:rPr>
      </w:pPr>
      <w:r w:rsidRPr="008B4DD5">
        <w:rPr>
          <w:lang w:val="it-IT"/>
        </w:rPr>
        <w:t xml:space="preserve">Con la partecipazione alla gara le ditte si impegnano inoltre a fornire le tipologie di prodotti presenti sul proprio listino, riconducibili alle  “famiglie”  di  prodotti  indicati nella Scheda fabbisogno </w:t>
      </w:r>
      <w:r w:rsidRPr="008B4DD5">
        <w:rPr>
          <w:b/>
          <w:lang w:val="it-IT"/>
        </w:rPr>
        <w:t xml:space="preserve">alle stesse condizioni economiche dei prodotti offerti in gara </w:t>
      </w:r>
      <w:r w:rsidRPr="008B4DD5">
        <w:rPr>
          <w:lang w:val="it-IT"/>
        </w:rPr>
        <w:t xml:space="preserve">(devono quindi essere offerti allo stesso prezzo); inoltre, qualora un dispositivo fosse presente in più lotti, il dispositivo deve essere offerto allo </w:t>
      </w:r>
      <w:r w:rsidRPr="008B4DD5">
        <w:rPr>
          <w:b/>
          <w:lang w:val="it-IT"/>
        </w:rPr>
        <w:t xml:space="preserve">stesso prezzo </w:t>
      </w:r>
      <w:r w:rsidRPr="008B4DD5">
        <w:rPr>
          <w:lang w:val="it-IT"/>
        </w:rPr>
        <w:t>in tutti i lotti.</w:t>
      </w:r>
    </w:p>
    <w:p w:rsidR="002967C5" w:rsidRPr="008B4DD5" w:rsidRDefault="002967C5" w:rsidP="00B046E7">
      <w:pPr>
        <w:pStyle w:val="Titolo1"/>
        <w:ind w:left="0"/>
        <w:rPr>
          <w:b w:val="0"/>
          <w:lang w:val="it-IT"/>
        </w:rPr>
      </w:pPr>
      <w:r w:rsidRPr="008B4DD5">
        <w:rPr>
          <w:b w:val="0"/>
          <w:lang w:val="it-IT"/>
        </w:rPr>
        <w:t>La ditta partecipante, per ogni Lotto offerto, deve inviare come previsto dal punto</w:t>
      </w:r>
      <w:r w:rsidR="006F26C1">
        <w:rPr>
          <w:b w:val="0"/>
          <w:lang w:val="it-IT"/>
        </w:rPr>
        <w:t xml:space="preserve"> 16</w:t>
      </w:r>
      <w:r w:rsidRPr="008B4DD5">
        <w:rPr>
          <w:b w:val="0"/>
          <w:lang w:val="it-IT"/>
        </w:rPr>
        <w:t xml:space="preserve"> del  disciplinare di gara:</w:t>
      </w:r>
    </w:p>
    <w:p w:rsidR="002967C5" w:rsidRPr="008B4DD5" w:rsidRDefault="002967C5" w:rsidP="002967C5">
      <w:pPr>
        <w:pStyle w:val="Titolo1"/>
        <w:rPr>
          <w:b w:val="0"/>
          <w:lang w:val="it-IT"/>
        </w:rPr>
      </w:pPr>
      <w:r w:rsidRPr="008B4DD5">
        <w:rPr>
          <w:b w:val="0"/>
          <w:lang w:val="it-IT"/>
        </w:rPr>
        <w:t>•</w:t>
      </w:r>
      <w:r w:rsidRPr="008B4DD5">
        <w:rPr>
          <w:b w:val="0"/>
          <w:lang w:val="it-IT"/>
        </w:rPr>
        <w:tab/>
      </w:r>
      <w:r w:rsidR="006F26C1" w:rsidRPr="00850E14">
        <w:rPr>
          <w:lang w:val="it-IT"/>
        </w:rPr>
        <w:t>dettaglio codici</w:t>
      </w:r>
      <w:r w:rsidR="008E25F9" w:rsidRPr="008B4DD5">
        <w:rPr>
          <w:lang w:val="it-IT"/>
        </w:rPr>
        <w:t xml:space="preserve"> </w:t>
      </w:r>
      <w:r w:rsidRPr="008B4DD5">
        <w:rPr>
          <w:lang w:val="it-IT"/>
        </w:rPr>
        <w:t xml:space="preserve">dei prodotti offerti e dei </w:t>
      </w:r>
      <w:r w:rsidR="006F26C1">
        <w:rPr>
          <w:lang w:val="it-IT"/>
        </w:rPr>
        <w:t>codic</w:t>
      </w:r>
      <w:r w:rsidR="008E25F9" w:rsidRPr="008B4DD5">
        <w:rPr>
          <w:lang w:val="it-IT"/>
        </w:rPr>
        <w:t xml:space="preserve">i </w:t>
      </w:r>
      <w:r w:rsidR="00850E14">
        <w:rPr>
          <w:lang w:val="it-IT"/>
        </w:rPr>
        <w:t>prodotti</w:t>
      </w:r>
      <w:r w:rsidR="008E25F9" w:rsidRPr="008B4DD5">
        <w:rPr>
          <w:lang w:val="it-IT"/>
        </w:rPr>
        <w:t xml:space="preserve"> </w:t>
      </w:r>
      <w:r w:rsidR="00850E14">
        <w:rPr>
          <w:lang w:val="it-IT"/>
        </w:rPr>
        <w:t xml:space="preserve">appartenenti </w:t>
      </w:r>
      <w:r w:rsidR="008E25F9" w:rsidRPr="008B4DD5">
        <w:rPr>
          <w:lang w:val="it-IT"/>
        </w:rPr>
        <w:t>all</w:t>
      </w:r>
      <w:r w:rsidR="00850E14">
        <w:rPr>
          <w:lang w:val="it-IT"/>
        </w:rPr>
        <w:t>a</w:t>
      </w:r>
      <w:r w:rsidR="008E25F9" w:rsidRPr="008B4DD5">
        <w:rPr>
          <w:lang w:val="it-IT"/>
        </w:rPr>
        <w:t xml:space="preserve"> stessa </w:t>
      </w:r>
      <w:r w:rsidRPr="008B4DD5">
        <w:rPr>
          <w:lang w:val="it-IT"/>
        </w:rPr>
        <w:t>famiglia di prodotto</w:t>
      </w:r>
      <w:r w:rsidRPr="008B4DD5">
        <w:rPr>
          <w:b w:val="0"/>
          <w:lang w:val="it-IT"/>
        </w:rPr>
        <w:t>. Per ogni prodotto offerto dovra</w:t>
      </w:r>
      <w:r w:rsidR="008E25F9" w:rsidRPr="008B4DD5">
        <w:rPr>
          <w:b w:val="0"/>
          <w:lang w:val="it-IT"/>
        </w:rPr>
        <w:t xml:space="preserve">nno essere dettagliate tutte le </w:t>
      </w:r>
      <w:r w:rsidRPr="008B4DD5">
        <w:rPr>
          <w:b w:val="0"/>
          <w:lang w:val="it-IT"/>
        </w:rPr>
        <w:t>configurazioni offerte precisando quindi per ogni dispositivo tutte le informazioni richieste nello schema offerta “schema_offerta“ relative ai codici/dimensioni/diametro/lunghezza….; le predette informazioni devono esse</w:t>
      </w:r>
      <w:r w:rsidR="00850E14">
        <w:rPr>
          <w:b w:val="0"/>
          <w:lang w:val="it-IT"/>
        </w:rPr>
        <w:t>re presentate in formato .xls editabile.</w:t>
      </w:r>
      <w:r w:rsidRPr="008B4DD5">
        <w:rPr>
          <w:b w:val="0"/>
          <w:lang w:val="it-IT"/>
        </w:rPr>
        <w:t xml:space="preserve"> </w:t>
      </w:r>
      <w:r w:rsidR="00CD0A37">
        <w:rPr>
          <w:b w:val="0"/>
          <w:lang w:val="it-IT"/>
        </w:rPr>
        <w:t>S</w:t>
      </w:r>
      <w:r w:rsidRPr="008B4DD5">
        <w:rPr>
          <w:b w:val="0"/>
          <w:lang w:val="it-IT"/>
        </w:rPr>
        <w:t xml:space="preserve">i precisa inoltre che per i “kit/set” le predette </w:t>
      </w:r>
      <w:r w:rsidR="00CD0A37">
        <w:rPr>
          <w:b w:val="0"/>
          <w:lang w:val="it-IT"/>
        </w:rPr>
        <w:t>i</w:t>
      </w:r>
      <w:r w:rsidRPr="008B4DD5">
        <w:rPr>
          <w:b w:val="0"/>
          <w:lang w:val="it-IT"/>
        </w:rPr>
        <w:t>nformazioni dovranno essere fornite, distintamente, per i singoli componenti dei “kit/set” stessi, anche nel caso in cui nella Scheda  Fabbisogno non siano stati esplicitamente indicati</w:t>
      </w:r>
      <w:r w:rsidR="00CD0A37">
        <w:rPr>
          <w:b w:val="0"/>
          <w:lang w:val="it-IT"/>
        </w:rPr>
        <w:t>.</w:t>
      </w:r>
      <w:r w:rsidRPr="008B4DD5">
        <w:rPr>
          <w:b w:val="0"/>
          <w:lang w:val="it-IT"/>
        </w:rPr>
        <w:t xml:space="preserve"> </w:t>
      </w:r>
      <w:r w:rsidR="00CD0A37">
        <w:rPr>
          <w:b w:val="0"/>
          <w:lang w:val="it-IT"/>
        </w:rPr>
        <w:t>I</w:t>
      </w:r>
      <w:r w:rsidRPr="008B4DD5">
        <w:rPr>
          <w:b w:val="0"/>
          <w:lang w:val="it-IT"/>
        </w:rPr>
        <w:t>l prezzo unitario dovrà essere unico, valido cioè per tutte le misure offerte nell’ambito di uno stesso Lotto/sub Lotto</w:t>
      </w:r>
      <w:r w:rsidR="00CD0A37">
        <w:rPr>
          <w:b w:val="0"/>
          <w:lang w:val="it-IT"/>
        </w:rPr>
        <w:t>.</w:t>
      </w:r>
    </w:p>
    <w:p w:rsidR="00016A18" w:rsidRPr="008B4DD5" w:rsidRDefault="002967C5" w:rsidP="002967C5">
      <w:pPr>
        <w:pStyle w:val="Titolo1"/>
        <w:rPr>
          <w:b w:val="0"/>
          <w:lang w:val="it-IT"/>
        </w:rPr>
      </w:pPr>
      <w:r w:rsidRPr="008B4DD5">
        <w:rPr>
          <w:b w:val="0"/>
          <w:lang w:val="it-IT"/>
        </w:rPr>
        <w:t>•</w:t>
      </w:r>
      <w:r w:rsidRPr="008B4DD5">
        <w:rPr>
          <w:b w:val="0"/>
          <w:lang w:val="it-IT"/>
        </w:rPr>
        <w:tab/>
        <w:t>dichiarazione, rilasciata dal soggetto che ha sottoscritto l’offerta economica, attestante che i  listini presentati avranno la medesima validità del contratto.</w:t>
      </w:r>
    </w:p>
    <w:p w:rsidR="002967C5" w:rsidRPr="00876A13" w:rsidRDefault="002967C5" w:rsidP="002967C5">
      <w:pPr>
        <w:pStyle w:val="Titolo1"/>
        <w:rPr>
          <w:u w:val="single"/>
          <w:lang w:val="it-IT"/>
        </w:rPr>
      </w:pPr>
    </w:p>
    <w:p w:rsidR="0015412A" w:rsidRPr="00AA332F" w:rsidRDefault="0015412A" w:rsidP="00F31010">
      <w:pPr>
        <w:autoSpaceDE w:val="0"/>
        <w:autoSpaceDN w:val="0"/>
        <w:adjustRightInd w:val="0"/>
        <w:jc w:val="both"/>
        <w:rPr>
          <w:b/>
          <w:sz w:val="24"/>
          <w:szCs w:val="24"/>
          <w:u w:val="single"/>
          <w:lang w:val="it-IT"/>
        </w:rPr>
      </w:pPr>
      <w:r w:rsidRPr="00AA332F">
        <w:rPr>
          <w:b/>
          <w:sz w:val="24"/>
          <w:szCs w:val="24"/>
          <w:u w:val="single"/>
          <w:lang w:val="it-IT"/>
        </w:rPr>
        <w:t>Allegati</w:t>
      </w:r>
    </w:p>
    <w:p w:rsidR="0015412A" w:rsidRDefault="0015412A" w:rsidP="00F31010">
      <w:pPr>
        <w:autoSpaceDE w:val="0"/>
        <w:autoSpaceDN w:val="0"/>
        <w:adjustRightInd w:val="0"/>
        <w:jc w:val="both"/>
        <w:rPr>
          <w:sz w:val="24"/>
          <w:szCs w:val="24"/>
          <w:lang w:val="it-IT"/>
        </w:rPr>
      </w:pPr>
      <w:r>
        <w:rPr>
          <w:sz w:val="24"/>
          <w:szCs w:val="24"/>
          <w:lang w:val="it-IT"/>
        </w:rPr>
        <w:t>All. A – Scheda Fabbisogno</w:t>
      </w:r>
    </w:p>
    <w:p w:rsidR="00F31010" w:rsidRPr="001601D3" w:rsidRDefault="0015412A" w:rsidP="00F31010">
      <w:pPr>
        <w:autoSpaceDE w:val="0"/>
        <w:autoSpaceDN w:val="0"/>
        <w:adjustRightInd w:val="0"/>
        <w:jc w:val="both"/>
        <w:rPr>
          <w:sz w:val="24"/>
          <w:szCs w:val="24"/>
          <w:lang w:val="it-IT"/>
        </w:rPr>
      </w:pPr>
      <w:r w:rsidRPr="00850E14">
        <w:rPr>
          <w:sz w:val="24"/>
          <w:szCs w:val="24"/>
          <w:lang w:val="it-IT"/>
        </w:rPr>
        <w:t xml:space="preserve">All. B </w:t>
      </w:r>
      <w:r w:rsidR="00AA332F" w:rsidRPr="00850E14">
        <w:rPr>
          <w:sz w:val="24"/>
          <w:szCs w:val="24"/>
          <w:lang w:val="it-IT"/>
        </w:rPr>
        <w:t>–</w:t>
      </w:r>
      <w:r w:rsidRPr="00850E14">
        <w:rPr>
          <w:sz w:val="24"/>
          <w:szCs w:val="24"/>
          <w:lang w:val="it-IT"/>
        </w:rPr>
        <w:t xml:space="preserve"> </w:t>
      </w:r>
      <w:r w:rsidR="00850E14">
        <w:rPr>
          <w:sz w:val="24"/>
          <w:szCs w:val="24"/>
          <w:lang w:val="it-IT"/>
        </w:rPr>
        <w:t>M</w:t>
      </w:r>
      <w:r w:rsidR="00B00025" w:rsidRPr="00850E14">
        <w:rPr>
          <w:sz w:val="24"/>
          <w:szCs w:val="24"/>
          <w:lang w:val="it-IT"/>
        </w:rPr>
        <w:t>odalità di attribuzione punteggio tecnico</w:t>
      </w:r>
    </w:p>
    <w:sectPr w:rsidR="00F31010" w:rsidRPr="001601D3" w:rsidSect="0015537B">
      <w:footerReference w:type="default" r:id="rId8"/>
      <w:pgSz w:w="11900" w:h="16840"/>
      <w:pgMar w:top="1417"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DED" w:rsidRDefault="00167DED" w:rsidP="00167DED">
      <w:r>
        <w:separator/>
      </w:r>
    </w:p>
  </w:endnote>
  <w:endnote w:type="continuationSeparator" w:id="0">
    <w:p w:rsidR="00167DED" w:rsidRDefault="00167DED" w:rsidP="00167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DED" w:rsidRPr="00436D77" w:rsidRDefault="00167DED">
    <w:pPr>
      <w:pStyle w:val="Pidipagina"/>
      <w:pBdr>
        <w:top w:val="thinThickSmallGap" w:sz="24" w:space="1" w:color="622423" w:themeColor="accent2" w:themeShade="7F"/>
      </w:pBdr>
      <w:rPr>
        <w:rFonts w:asciiTheme="majorHAnsi" w:hAnsiTheme="majorHAnsi"/>
        <w:lang w:val="it-IT"/>
      </w:rPr>
    </w:pPr>
    <w:r w:rsidRPr="00436D77">
      <w:rPr>
        <w:rFonts w:asciiTheme="majorHAnsi" w:hAnsiTheme="majorHAnsi"/>
        <w:lang w:val="it-IT"/>
      </w:rPr>
      <w:t>Azienda Ospedaliera “Ospedali Riuniti Marche Nord”</w:t>
    </w:r>
    <w:r>
      <w:rPr>
        <w:rFonts w:asciiTheme="majorHAnsi" w:hAnsiTheme="majorHAnsi"/>
      </w:rPr>
      <w:ptab w:relativeTo="margin" w:alignment="right" w:leader="none"/>
    </w:r>
    <w:r w:rsidRPr="00436D77">
      <w:rPr>
        <w:rFonts w:asciiTheme="majorHAnsi" w:hAnsiTheme="majorHAnsi"/>
        <w:lang w:val="it-IT"/>
      </w:rPr>
      <w:t xml:space="preserve">Pagina </w:t>
    </w:r>
    <w:r w:rsidR="00453454">
      <w:fldChar w:fldCharType="begin"/>
    </w:r>
    <w:r w:rsidR="00436D77" w:rsidRPr="00436D77">
      <w:rPr>
        <w:lang w:val="it-IT"/>
      </w:rPr>
      <w:instrText xml:space="preserve"> PAGE   \* MERGEFORMAT </w:instrText>
    </w:r>
    <w:r w:rsidR="00453454">
      <w:fldChar w:fldCharType="separate"/>
    </w:r>
    <w:r w:rsidR="007B4DD7" w:rsidRPr="007B4DD7">
      <w:rPr>
        <w:rFonts w:asciiTheme="majorHAnsi" w:hAnsiTheme="majorHAnsi"/>
        <w:noProof/>
        <w:lang w:val="it-IT"/>
      </w:rPr>
      <w:t>1</w:t>
    </w:r>
    <w:r w:rsidR="00453454">
      <w:rPr>
        <w:rFonts w:asciiTheme="majorHAnsi" w:hAnsiTheme="majorHAnsi"/>
        <w:noProof/>
      </w:rPr>
      <w:fldChar w:fldCharType="end"/>
    </w:r>
  </w:p>
  <w:p w:rsidR="00167DED" w:rsidRPr="00436D77" w:rsidRDefault="00167DED">
    <w:pPr>
      <w:pStyle w:val="Pidipagina"/>
      <w:rPr>
        <w:lang w:val="it-IT"/>
      </w:rPr>
    </w:pPr>
  </w:p>
  <w:p w:rsidR="00F70CAA" w:rsidRPr="002967C5" w:rsidRDefault="00F70CAA">
    <w:pPr>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DED" w:rsidRDefault="00167DED" w:rsidP="00167DED">
      <w:r>
        <w:separator/>
      </w:r>
    </w:p>
  </w:footnote>
  <w:footnote w:type="continuationSeparator" w:id="0">
    <w:p w:rsidR="00167DED" w:rsidRDefault="00167DED" w:rsidP="00167D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8"/>
    <w:multiLevelType w:val="multilevel"/>
    <w:tmpl w:val="0000088B"/>
    <w:lvl w:ilvl="0">
      <w:numFmt w:val="bullet"/>
      <w:lvlText w:val=""/>
      <w:lvlJc w:val="left"/>
      <w:pPr>
        <w:ind w:left="293" w:hanging="181"/>
      </w:pPr>
      <w:rPr>
        <w:rFonts w:ascii="Symbol" w:hAnsi="Symbol"/>
        <w:b w:val="0"/>
        <w:sz w:val="22"/>
      </w:rPr>
    </w:lvl>
    <w:lvl w:ilvl="1">
      <w:numFmt w:val="bullet"/>
      <w:lvlText w:val=""/>
      <w:lvlJc w:val="left"/>
      <w:pPr>
        <w:ind w:left="679" w:hanging="207"/>
      </w:pPr>
      <w:rPr>
        <w:rFonts w:ascii="Symbol" w:hAnsi="Symbol"/>
        <w:b w:val="0"/>
        <w:sz w:val="22"/>
      </w:rPr>
    </w:lvl>
    <w:lvl w:ilvl="2">
      <w:numFmt w:val="bullet"/>
      <w:lvlText w:val="•"/>
      <w:lvlJc w:val="left"/>
      <w:pPr>
        <w:ind w:left="1700" w:hanging="207"/>
      </w:pPr>
    </w:lvl>
    <w:lvl w:ilvl="3">
      <w:numFmt w:val="bullet"/>
      <w:lvlText w:val="•"/>
      <w:lvlJc w:val="left"/>
      <w:pPr>
        <w:ind w:left="2721" w:hanging="207"/>
      </w:pPr>
    </w:lvl>
    <w:lvl w:ilvl="4">
      <w:numFmt w:val="bullet"/>
      <w:lvlText w:val="•"/>
      <w:lvlJc w:val="left"/>
      <w:pPr>
        <w:ind w:left="3741" w:hanging="207"/>
      </w:pPr>
    </w:lvl>
    <w:lvl w:ilvl="5">
      <w:numFmt w:val="bullet"/>
      <w:lvlText w:val="•"/>
      <w:lvlJc w:val="left"/>
      <w:pPr>
        <w:ind w:left="4762" w:hanging="207"/>
      </w:pPr>
    </w:lvl>
    <w:lvl w:ilvl="6">
      <w:numFmt w:val="bullet"/>
      <w:lvlText w:val="•"/>
      <w:lvlJc w:val="left"/>
      <w:pPr>
        <w:ind w:left="5783" w:hanging="207"/>
      </w:pPr>
    </w:lvl>
    <w:lvl w:ilvl="7">
      <w:numFmt w:val="bullet"/>
      <w:lvlText w:val="•"/>
      <w:lvlJc w:val="left"/>
      <w:pPr>
        <w:ind w:left="6804" w:hanging="207"/>
      </w:pPr>
    </w:lvl>
    <w:lvl w:ilvl="8">
      <w:numFmt w:val="bullet"/>
      <w:lvlText w:val="•"/>
      <w:lvlJc w:val="left"/>
      <w:pPr>
        <w:ind w:left="7824" w:hanging="207"/>
      </w:pPr>
    </w:lvl>
  </w:abstractNum>
  <w:abstractNum w:abstractNumId="1" w15:restartNumberingAfterBreak="0">
    <w:nsid w:val="0000040B"/>
    <w:multiLevelType w:val="multilevel"/>
    <w:tmpl w:val="0000088E"/>
    <w:lvl w:ilvl="0">
      <w:numFmt w:val="bullet"/>
      <w:lvlText w:val="-"/>
      <w:lvlJc w:val="left"/>
      <w:pPr>
        <w:ind w:left="833" w:hanging="180"/>
      </w:pPr>
      <w:rPr>
        <w:rFonts w:ascii="Arial" w:hAnsi="Arial"/>
        <w:b w:val="0"/>
        <w:w w:val="99"/>
        <w:sz w:val="20"/>
      </w:rPr>
    </w:lvl>
    <w:lvl w:ilvl="1">
      <w:numFmt w:val="bullet"/>
      <w:lvlText w:val="•"/>
      <w:lvlJc w:val="left"/>
      <w:pPr>
        <w:ind w:left="1736" w:hanging="180"/>
      </w:pPr>
    </w:lvl>
    <w:lvl w:ilvl="2">
      <w:numFmt w:val="bullet"/>
      <w:lvlText w:val="•"/>
      <w:lvlJc w:val="left"/>
      <w:pPr>
        <w:ind w:left="2639" w:hanging="180"/>
      </w:pPr>
    </w:lvl>
    <w:lvl w:ilvl="3">
      <w:numFmt w:val="bullet"/>
      <w:lvlText w:val="•"/>
      <w:lvlJc w:val="left"/>
      <w:pPr>
        <w:ind w:left="3543" w:hanging="180"/>
      </w:pPr>
    </w:lvl>
    <w:lvl w:ilvl="4">
      <w:numFmt w:val="bullet"/>
      <w:lvlText w:val="•"/>
      <w:lvlJc w:val="left"/>
      <w:pPr>
        <w:ind w:left="4446" w:hanging="180"/>
      </w:pPr>
    </w:lvl>
    <w:lvl w:ilvl="5">
      <w:numFmt w:val="bullet"/>
      <w:lvlText w:val="•"/>
      <w:lvlJc w:val="left"/>
      <w:pPr>
        <w:ind w:left="5349" w:hanging="180"/>
      </w:pPr>
    </w:lvl>
    <w:lvl w:ilvl="6">
      <w:numFmt w:val="bullet"/>
      <w:lvlText w:val="•"/>
      <w:lvlJc w:val="left"/>
      <w:pPr>
        <w:ind w:left="6253" w:hanging="180"/>
      </w:pPr>
    </w:lvl>
    <w:lvl w:ilvl="7">
      <w:numFmt w:val="bullet"/>
      <w:lvlText w:val="•"/>
      <w:lvlJc w:val="left"/>
      <w:pPr>
        <w:ind w:left="7156" w:hanging="180"/>
      </w:pPr>
    </w:lvl>
    <w:lvl w:ilvl="8">
      <w:numFmt w:val="bullet"/>
      <w:lvlText w:val="•"/>
      <w:lvlJc w:val="left"/>
      <w:pPr>
        <w:ind w:left="8059" w:hanging="180"/>
      </w:pPr>
    </w:lvl>
  </w:abstractNum>
  <w:abstractNum w:abstractNumId="2" w15:restartNumberingAfterBreak="0">
    <w:nsid w:val="0000040E"/>
    <w:multiLevelType w:val="multilevel"/>
    <w:tmpl w:val="00000891"/>
    <w:lvl w:ilvl="0">
      <w:numFmt w:val="bullet"/>
      <w:lvlText w:val=""/>
      <w:lvlJc w:val="left"/>
      <w:pPr>
        <w:ind w:left="540" w:hanging="361"/>
      </w:pPr>
      <w:rPr>
        <w:rFonts w:ascii="Symbol" w:hAnsi="Symbol"/>
        <w:b w:val="0"/>
        <w:sz w:val="22"/>
      </w:rPr>
    </w:lvl>
    <w:lvl w:ilvl="1">
      <w:numFmt w:val="bullet"/>
      <w:lvlText w:val="•"/>
      <w:lvlJc w:val="left"/>
      <w:pPr>
        <w:ind w:left="1473" w:hanging="361"/>
      </w:pPr>
    </w:lvl>
    <w:lvl w:ilvl="2">
      <w:numFmt w:val="bullet"/>
      <w:lvlText w:val="•"/>
      <w:lvlJc w:val="left"/>
      <w:pPr>
        <w:ind w:left="2405" w:hanging="361"/>
      </w:pPr>
    </w:lvl>
    <w:lvl w:ilvl="3">
      <w:numFmt w:val="bullet"/>
      <w:lvlText w:val="•"/>
      <w:lvlJc w:val="left"/>
      <w:pPr>
        <w:ind w:left="3338" w:hanging="361"/>
      </w:pPr>
    </w:lvl>
    <w:lvl w:ilvl="4">
      <w:numFmt w:val="bullet"/>
      <w:lvlText w:val="•"/>
      <w:lvlJc w:val="left"/>
      <w:pPr>
        <w:ind w:left="4270" w:hanging="361"/>
      </w:pPr>
    </w:lvl>
    <w:lvl w:ilvl="5">
      <w:numFmt w:val="bullet"/>
      <w:lvlText w:val="•"/>
      <w:lvlJc w:val="left"/>
      <w:pPr>
        <w:ind w:left="5203" w:hanging="361"/>
      </w:pPr>
    </w:lvl>
    <w:lvl w:ilvl="6">
      <w:numFmt w:val="bullet"/>
      <w:lvlText w:val="•"/>
      <w:lvlJc w:val="left"/>
      <w:pPr>
        <w:ind w:left="6136" w:hanging="361"/>
      </w:pPr>
    </w:lvl>
    <w:lvl w:ilvl="7">
      <w:numFmt w:val="bullet"/>
      <w:lvlText w:val="•"/>
      <w:lvlJc w:val="left"/>
      <w:pPr>
        <w:ind w:left="7068" w:hanging="361"/>
      </w:pPr>
    </w:lvl>
    <w:lvl w:ilvl="8">
      <w:numFmt w:val="bullet"/>
      <w:lvlText w:val="•"/>
      <w:lvlJc w:val="left"/>
      <w:pPr>
        <w:ind w:left="8001" w:hanging="361"/>
      </w:pPr>
    </w:lvl>
  </w:abstractNum>
  <w:abstractNum w:abstractNumId="3" w15:restartNumberingAfterBreak="0">
    <w:nsid w:val="00EC04E0"/>
    <w:multiLevelType w:val="multilevel"/>
    <w:tmpl w:val="5E80D692"/>
    <w:lvl w:ilvl="0">
      <w:start w:val="7"/>
      <w:numFmt w:val="decimal"/>
      <w:lvlText w:val="%1."/>
      <w:lvlJc w:val="left"/>
      <w:pPr>
        <w:ind w:left="420" w:hanging="420"/>
      </w:pPr>
      <w:rPr>
        <w:rFonts w:hint="default"/>
      </w:rPr>
    </w:lvl>
    <w:lvl w:ilvl="1">
      <w:start w:val="1"/>
      <w:numFmt w:val="decimal"/>
      <w:lvlText w:val="%1.%2)"/>
      <w:lvlJc w:val="left"/>
      <w:pPr>
        <w:ind w:left="905" w:hanging="720"/>
      </w:pPr>
      <w:rPr>
        <w:rFonts w:hint="default"/>
      </w:rPr>
    </w:lvl>
    <w:lvl w:ilvl="2">
      <w:start w:val="1"/>
      <w:numFmt w:val="decimal"/>
      <w:lvlText w:val="%1.%2)%3."/>
      <w:lvlJc w:val="left"/>
      <w:pPr>
        <w:ind w:left="1090" w:hanging="720"/>
      </w:pPr>
      <w:rPr>
        <w:rFonts w:hint="default"/>
      </w:rPr>
    </w:lvl>
    <w:lvl w:ilvl="3">
      <w:start w:val="1"/>
      <w:numFmt w:val="decimal"/>
      <w:lvlText w:val="%1.%2)%3.%4."/>
      <w:lvlJc w:val="left"/>
      <w:pPr>
        <w:ind w:left="1635" w:hanging="108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365" w:hanging="1440"/>
      </w:pPr>
      <w:rPr>
        <w:rFonts w:hint="default"/>
      </w:rPr>
    </w:lvl>
    <w:lvl w:ilvl="6">
      <w:start w:val="1"/>
      <w:numFmt w:val="decimal"/>
      <w:lvlText w:val="%1.%2)%3.%4.%5.%6.%7."/>
      <w:lvlJc w:val="left"/>
      <w:pPr>
        <w:ind w:left="2550" w:hanging="1440"/>
      </w:pPr>
      <w:rPr>
        <w:rFonts w:hint="default"/>
      </w:rPr>
    </w:lvl>
    <w:lvl w:ilvl="7">
      <w:start w:val="1"/>
      <w:numFmt w:val="decimal"/>
      <w:lvlText w:val="%1.%2)%3.%4.%5.%6.%7.%8."/>
      <w:lvlJc w:val="left"/>
      <w:pPr>
        <w:ind w:left="3095" w:hanging="1800"/>
      </w:pPr>
      <w:rPr>
        <w:rFonts w:hint="default"/>
      </w:rPr>
    </w:lvl>
    <w:lvl w:ilvl="8">
      <w:start w:val="1"/>
      <w:numFmt w:val="decimal"/>
      <w:lvlText w:val="%1.%2)%3.%4.%5.%6.%7.%8.%9."/>
      <w:lvlJc w:val="left"/>
      <w:pPr>
        <w:ind w:left="3640" w:hanging="2160"/>
      </w:pPr>
      <w:rPr>
        <w:rFonts w:hint="default"/>
      </w:rPr>
    </w:lvl>
  </w:abstractNum>
  <w:abstractNum w:abstractNumId="4" w15:restartNumberingAfterBreak="0">
    <w:nsid w:val="10BE71BC"/>
    <w:multiLevelType w:val="multilevel"/>
    <w:tmpl w:val="224289EE"/>
    <w:lvl w:ilvl="0">
      <w:start w:val="2"/>
      <w:numFmt w:val="decimal"/>
      <w:lvlText w:val="%1"/>
      <w:lvlJc w:val="left"/>
      <w:pPr>
        <w:ind w:left="532" w:hanging="428"/>
      </w:pPr>
      <w:rPr>
        <w:rFonts w:hint="default"/>
      </w:rPr>
    </w:lvl>
    <w:lvl w:ilvl="1">
      <w:start w:val="1"/>
      <w:numFmt w:val="decimal"/>
      <w:lvlText w:val="%1.%2"/>
      <w:lvlJc w:val="left"/>
      <w:pPr>
        <w:ind w:left="532" w:hanging="428"/>
      </w:pPr>
      <w:rPr>
        <w:rFonts w:ascii="Arial" w:eastAsia="Arial" w:hAnsi="Arial" w:cs="Arial" w:hint="default"/>
        <w:spacing w:val="-2"/>
        <w:w w:val="100"/>
        <w:sz w:val="22"/>
        <w:szCs w:val="22"/>
      </w:rPr>
    </w:lvl>
    <w:lvl w:ilvl="2">
      <w:start w:val="1"/>
      <w:numFmt w:val="lowerLetter"/>
      <w:lvlText w:val="%3."/>
      <w:lvlJc w:val="left"/>
      <w:pPr>
        <w:ind w:left="672" w:hanging="361"/>
      </w:pPr>
      <w:rPr>
        <w:rFonts w:ascii="Arial" w:eastAsia="Arial" w:hAnsi="Arial" w:cs="Arial" w:hint="default"/>
        <w:spacing w:val="-32"/>
        <w:w w:val="100"/>
        <w:sz w:val="24"/>
        <w:szCs w:val="24"/>
      </w:rPr>
    </w:lvl>
    <w:lvl w:ilvl="3">
      <w:numFmt w:val="bullet"/>
      <w:lvlText w:val="•"/>
      <w:lvlJc w:val="left"/>
      <w:pPr>
        <w:ind w:left="2671" w:hanging="361"/>
      </w:pPr>
      <w:rPr>
        <w:rFonts w:hint="default"/>
      </w:rPr>
    </w:lvl>
    <w:lvl w:ilvl="4">
      <w:numFmt w:val="bullet"/>
      <w:lvlText w:val="•"/>
      <w:lvlJc w:val="left"/>
      <w:pPr>
        <w:ind w:left="3666" w:hanging="361"/>
      </w:pPr>
      <w:rPr>
        <w:rFonts w:hint="default"/>
      </w:rPr>
    </w:lvl>
    <w:lvl w:ilvl="5">
      <w:numFmt w:val="bullet"/>
      <w:lvlText w:val="•"/>
      <w:lvlJc w:val="left"/>
      <w:pPr>
        <w:ind w:left="4662" w:hanging="361"/>
      </w:pPr>
      <w:rPr>
        <w:rFonts w:hint="default"/>
      </w:rPr>
    </w:lvl>
    <w:lvl w:ilvl="6">
      <w:numFmt w:val="bullet"/>
      <w:lvlText w:val="•"/>
      <w:lvlJc w:val="left"/>
      <w:pPr>
        <w:ind w:left="5657" w:hanging="361"/>
      </w:pPr>
      <w:rPr>
        <w:rFonts w:hint="default"/>
      </w:rPr>
    </w:lvl>
    <w:lvl w:ilvl="7">
      <w:numFmt w:val="bullet"/>
      <w:lvlText w:val="•"/>
      <w:lvlJc w:val="left"/>
      <w:pPr>
        <w:ind w:left="6653" w:hanging="361"/>
      </w:pPr>
      <w:rPr>
        <w:rFonts w:hint="default"/>
      </w:rPr>
    </w:lvl>
    <w:lvl w:ilvl="8">
      <w:numFmt w:val="bullet"/>
      <w:lvlText w:val="•"/>
      <w:lvlJc w:val="left"/>
      <w:pPr>
        <w:ind w:left="7648" w:hanging="361"/>
      </w:pPr>
      <w:rPr>
        <w:rFonts w:hint="default"/>
      </w:rPr>
    </w:lvl>
  </w:abstractNum>
  <w:abstractNum w:abstractNumId="5" w15:restartNumberingAfterBreak="0">
    <w:nsid w:val="138C0F02"/>
    <w:multiLevelType w:val="hybridMultilevel"/>
    <w:tmpl w:val="F87A0C3A"/>
    <w:lvl w:ilvl="0" w:tplc="6E3C924E">
      <w:start w:val="1"/>
      <w:numFmt w:val="decimal"/>
      <w:lvlText w:val="%1."/>
      <w:lvlJc w:val="left"/>
      <w:pPr>
        <w:ind w:left="825" w:hanging="207"/>
        <w:jc w:val="right"/>
      </w:pPr>
      <w:rPr>
        <w:rFonts w:ascii="Arial" w:eastAsia="Arial" w:hAnsi="Arial" w:cs="Arial" w:hint="default"/>
        <w:strike w:val="0"/>
        <w:spacing w:val="-1"/>
        <w:w w:val="100"/>
        <w:sz w:val="22"/>
        <w:szCs w:val="22"/>
      </w:rPr>
    </w:lvl>
    <w:lvl w:ilvl="1" w:tplc="D908CB28">
      <w:start w:val="1"/>
      <w:numFmt w:val="lowerLetter"/>
      <w:lvlText w:val="%2)"/>
      <w:lvlJc w:val="left"/>
      <w:pPr>
        <w:ind w:left="709" w:hanging="425"/>
      </w:pPr>
      <w:rPr>
        <w:rFonts w:ascii="Arial" w:eastAsia="Arial" w:hAnsi="Arial" w:cs="Arial" w:hint="default"/>
        <w:spacing w:val="-1"/>
        <w:w w:val="100"/>
        <w:sz w:val="22"/>
        <w:szCs w:val="22"/>
      </w:rPr>
    </w:lvl>
    <w:lvl w:ilvl="2" w:tplc="44AE2BE6">
      <w:numFmt w:val="bullet"/>
      <w:lvlText w:val="•"/>
      <w:lvlJc w:val="left"/>
      <w:pPr>
        <w:ind w:left="2180" w:hanging="425"/>
      </w:pPr>
      <w:rPr>
        <w:rFonts w:hint="default"/>
      </w:rPr>
    </w:lvl>
    <w:lvl w:ilvl="3" w:tplc="79E0EB4E">
      <w:numFmt w:val="bullet"/>
      <w:lvlText w:val="•"/>
      <w:lvlJc w:val="left"/>
      <w:pPr>
        <w:ind w:left="3120" w:hanging="425"/>
      </w:pPr>
      <w:rPr>
        <w:rFonts w:hint="default"/>
      </w:rPr>
    </w:lvl>
    <w:lvl w:ilvl="4" w:tplc="CB9217B2">
      <w:numFmt w:val="bullet"/>
      <w:lvlText w:val="•"/>
      <w:lvlJc w:val="left"/>
      <w:pPr>
        <w:ind w:left="4060" w:hanging="425"/>
      </w:pPr>
      <w:rPr>
        <w:rFonts w:hint="default"/>
      </w:rPr>
    </w:lvl>
    <w:lvl w:ilvl="5" w:tplc="6606942E">
      <w:numFmt w:val="bullet"/>
      <w:lvlText w:val="•"/>
      <w:lvlJc w:val="left"/>
      <w:pPr>
        <w:ind w:left="5000" w:hanging="425"/>
      </w:pPr>
      <w:rPr>
        <w:rFonts w:hint="default"/>
      </w:rPr>
    </w:lvl>
    <w:lvl w:ilvl="6" w:tplc="42AC301E">
      <w:numFmt w:val="bullet"/>
      <w:lvlText w:val="•"/>
      <w:lvlJc w:val="left"/>
      <w:pPr>
        <w:ind w:left="5940" w:hanging="425"/>
      </w:pPr>
      <w:rPr>
        <w:rFonts w:hint="default"/>
      </w:rPr>
    </w:lvl>
    <w:lvl w:ilvl="7" w:tplc="4D02A0E6">
      <w:numFmt w:val="bullet"/>
      <w:lvlText w:val="•"/>
      <w:lvlJc w:val="left"/>
      <w:pPr>
        <w:ind w:left="6880" w:hanging="425"/>
      </w:pPr>
      <w:rPr>
        <w:rFonts w:hint="default"/>
      </w:rPr>
    </w:lvl>
    <w:lvl w:ilvl="8" w:tplc="47028A10">
      <w:numFmt w:val="bullet"/>
      <w:lvlText w:val="•"/>
      <w:lvlJc w:val="left"/>
      <w:pPr>
        <w:ind w:left="7820" w:hanging="425"/>
      </w:pPr>
      <w:rPr>
        <w:rFonts w:hint="default"/>
      </w:rPr>
    </w:lvl>
  </w:abstractNum>
  <w:abstractNum w:abstractNumId="6" w15:restartNumberingAfterBreak="0">
    <w:nsid w:val="17553B05"/>
    <w:multiLevelType w:val="hybridMultilevel"/>
    <w:tmpl w:val="BD9C9FE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BC057F5"/>
    <w:multiLevelType w:val="hybridMultilevel"/>
    <w:tmpl w:val="E60011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EF81EC0"/>
    <w:multiLevelType w:val="multilevel"/>
    <w:tmpl w:val="E10875E0"/>
    <w:lvl w:ilvl="0">
      <w:start w:val="1"/>
      <w:numFmt w:val="decimal"/>
      <w:lvlText w:val="%1"/>
      <w:lvlJc w:val="left"/>
      <w:pPr>
        <w:ind w:left="508" w:hanging="392"/>
      </w:pPr>
      <w:rPr>
        <w:rFonts w:hint="default"/>
      </w:rPr>
    </w:lvl>
    <w:lvl w:ilvl="1">
      <w:start w:val="1"/>
      <w:numFmt w:val="decimal"/>
      <w:lvlText w:val="%1.%2"/>
      <w:lvlJc w:val="left"/>
      <w:pPr>
        <w:ind w:left="508" w:hanging="392"/>
        <w:jc w:val="right"/>
      </w:pPr>
      <w:rPr>
        <w:rFonts w:hint="default"/>
        <w:spacing w:val="-2"/>
        <w:w w:val="100"/>
      </w:rPr>
    </w:lvl>
    <w:lvl w:ilvl="2">
      <w:numFmt w:val="bullet"/>
      <w:lvlText w:val="•"/>
      <w:lvlJc w:val="left"/>
      <w:pPr>
        <w:ind w:left="2360" w:hanging="392"/>
      </w:pPr>
      <w:rPr>
        <w:rFonts w:hint="default"/>
      </w:rPr>
    </w:lvl>
    <w:lvl w:ilvl="3">
      <w:numFmt w:val="bullet"/>
      <w:lvlText w:val="•"/>
      <w:lvlJc w:val="left"/>
      <w:pPr>
        <w:ind w:left="3290" w:hanging="392"/>
      </w:pPr>
      <w:rPr>
        <w:rFonts w:hint="default"/>
      </w:rPr>
    </w:lvl>
    <w:lvl w:ilvl="4">
      <w:numFmt w:val="bullet"/>
      <w:lvlText w:val="•"/>
      <w:lvlJc w:val="left"/>
      <w:pPr>
        <w:ind w:left="4220" w:hanging="392"/>
      </w:pPr>
      <w:rPr>
        <w:rFonts w:hint="default"/>
      </w:rPr>
    </w:lvl>
    <w:lvl w:ilvl="5">
      <w:numFmt w:val="bullet"/>
      <w:lvlText w:val="•"/>
      <w:lvlJc w:val="left"/>
      <w:pPr>
        <w:ind w:left="5150" w:hanging="392"/>
      </w:pPr>
      <w:rPr>
        <w:rFonts w:hint="default"/>
      </w:rPr>
    </w:lvl>
    <w:lvl w:ilvl="6">
      <w:numFmt w:val="bullet"/>
      <w:lvlText w:val="•"/>
      <w:lvlJc w:val="left"/>
      <w:pPr>
        <w:ind w:left="6080" w:hanging="392"/>
      </w:pPr>
      <w:rPr>
        <w:rFonts w:hint="default"/>
      </w:rPr>
    </w:lvl>
    <w:lvl w:ilvl="7">
      <w:numFmt w:val="bullet"/>
      <w:lvlText w:val="•"/>
      <w:lvlJc w:val="left"/>
      <w:pPr>
        <w:ind w:left="7010" w:hanging="392"/>
      </w:pPr>
      <w:rPr>
        <w:rFonts w:hint="default"/>
      </w:rPr>
    </w:lvl>
    <w:lvl w:ilvl="8">
      <w:numFmt w:val="bullet"/>
      <w:lvlText w:val="•"/>
      <w:lvlJc w:val="left"/>
      <w:pPr>
        <w:ind w:left="7940" w:hanging="392"/>
      </w:pPr>
      <w:rPr>
        <w:rFonts w:hint="default"/>
      </w:rPr>
    </w:lvl>
  </w:abstractNum>
  <w:abstractNum w:abstractNumId="9" w15:restartNumberingAfterBreak="0">
    <w:nsid w:val="381C3F8F"/>
    <w:multiLevelType w:val="hybridMultilevel"/>
    <w:tmpl w:val="0E367F2C"/>
    <w:lvl w:ilvl="0" w:tplc="42B0DD1A">
      <w:start w:val="1"/>
      <w:numFmt w:val="lowerLetter"/>
      <w:lvlText w:val="%1)"/>
      <w:lvlJc w:val="left"/>
      <w:pPr>
        <w:ind w:left="2489" w:hanging="284"/>
      </w:pPr>
      <w:rPr>
        <w:rFonts w:ascii="Arial" w:eastAsia="Arial" w:hAnsi="Arial" w:cs="Arial" w:hint="default"/>
        <w:spacing w:val="-1"/>
        <w:w w:val="100"/>
        <w:sz w:val="22"/>
        <w:szCs w:val="22"/>
      </w:rPr>
    </w:lvl>
    <w:lvl w:ilvl="1" w:tplc="CCBCD8A2">
      <w:numFmt w:val="bullet"/>
      <w:lvlText w:val="•"/>
      <w:lvlJc w:val="left"/>
      <w:pPr>
        <w:ind w:left="3411" w:hanging="284"/>
      </w:pPr>
      <w:rPr>
        <w:rFonts w:hint="default"/>
      </w:rPr>
    </w:lvl>
    <w:lvl w:ilvl="2" w:tplc="3E940D36">
      <w:numFmt w:val="bullet"/>
      <w:lvlText w:val="•"/>
      <w:lvlJc w:val="left"/>
      <w:pPr>
        <w:ind w:left="4341" w:hanging="284"/>
      </w:pPr>
      <w:rPr>
        <w:rFonts w:hint="default"/>
      </w:rPr>
    </w:lvl>
    <w:lvl w:ilvl="3" w:tplc="26644CF4">
      <w:numFmt w:val="bullet"/>
      <w:lvlText w:val="•"/>
      <w:lvlJc w:val="left"/>
      <w:pPr>
        <w:ind w:left="5271" w:hanging="284"/>
      </w:pPr>
      <w:rPr>
        <w:rFonts w:hint="default"/>
      </w:rPr>
    </w:lvl>
    <w:lvl w:ilvl="4" w:tplc="A2843C18">
      <w:numFmt w:val="bullet"/>
      <w:lvlText w:val="•"/>
      <w:lvlJc w:val="left"/>
      <w:pPr>
        <w:ind w:left="6201" w:hanging="284"/>
      </w:pPr>
      <w:rPr>
        <w:rFonts w:hint="default"/>
      </w:rPr>
    </w:lvl>
    <w:lvl w:ilvl="5" w:tplc="E2BE45C6">
      <w:numFmt w:val="bullet"/>
      <w:lvlText w:val="•"/>
      <w:lvlJc w:val="left"/>
      <w:pPr>
        <w:ind w:left="7131" w:hanging="284"/>
      </w:pPr>
      <w:rPr>
        <w:rFonts w:hint="default"/>
      </w:rPr>
    </w:lvl>
    <w:lvl w:ilvl="6" w:tplc="39AE2618">
      <w:numFmt w:val="bullet"/>
      <w:lvlText w:val="•"/>
      <w:lvlJc w:val="left"/>
      <w:pPr>
        <w:ind w:left="8061" w:hanging="284"/>
      </w:pPr>
      <w:rPr>
        <w:rFonts w:hint="default"/>
      </w:rPr>
    </w:lvl>
    <w:lvl w:ilvl="7" w:tplc="D9983A14">
      <w:numFmt w:val="bullet"/>
      <w:lvlText w:val="•"/>
      <w:lvlJc w:val="left"/>
      <w:pPr>
        <w:ind w:left="8991" w:hanging="284"/>
      </w:pPr>
      <w:rPr>
        <w:rFonts w:hint="default"/>
      </w:rPr>
    </w:lvl>
    <w:lvl w:ilvl="8" w:tplc="81C270D6">
      <w:numFmt w:val="bullet"/>
      <w:lvlText w:val="•"/>
      <w:lvlJc w:val="left"/>
      <w:pPr>
        <w:ind w:left="9921" w:hanging="284"/>
      </w:pPr>
      <w:rPr>
        <w:rFonts w:hint="default"/>
      </w:rPr>
    </w:lvl>
  </w:abstractNum>
  <w:abstractNum w:abstractNumId="10" w15:restartNumberingAfterBreak="0">
    <w:nsid w:val="3E185233"/>
    <w:multiLevelType w:val="multilevel"/>
    <w:tmpl w:val="983E0C8C"/>
    <w:lvl w:ilvl="0">
      <w:start w:val="6"/>
      <w:numFmt w:val="decimal"/>
      <w:lvlText w:val="%1"/>
      <w:lvlJc w:val="left"/>
      <w:pPr>
        <w:ind w:left="752" w:hanging="567"/>
      </w:pPr>
      <w:rPr>
        <w:rFonts w:hint="default"/>
      </w:rPr>
    </w:lvl>
    <w:lvl w:ilvl="1">
      <w:start w:val="1"/>
      <w:numFmt w:val="decimal"/>
      <w:lvlText w:val="%1.%2)"/>
      <w:lvlJc w:val="left"/>
      <w:pPr>
        <w:ind w:left="752" w:hanging="567"/>
      </w:pPr>
      <w:rPr>
        <w:rFonts w:ascii="Arial" w:eastAsia="Arial" w:hAnsi="Arial" w:cs="Arial" w:hint="default"/>
        <w:b/>
        <w:bCs/>
        <w:i/>
        <w:spacing w:val="-2"/>
        <w:w w:val="100"/>
        <w:sz w:val="22"/>
        <w:szCs w:val="22"/>
      </w:rPr>
    </w:lvl>
    <w:lvl w:ilvl="2">
      <w:numFmt w:val="bullet"/>
      <w:lvlText w:val="•"/>
      <w:lvlJc w:val="left"/>
      <w:pPr>
        <w:ind w:left="2564" w:hanging="567"/>
      </w:pPr>
      <w:rPr>
        <w:rFonts w:hint="default"/>
      </w:rPr>
    </w:lvl>
    <w:lvl w:ilvl="3">
      <w:numFmt w:val="bullet"/>
      <w:lvlText w:val="•"/>
      <w:lvlJc w:val="left"/>
      <w:pPr>
        <w:ind w:left="3466" w:hanging="567"/>
      </w:pPr>
      <w:rPr>
        <w:rFonts w:hint="default"/>
      </w:rPr>
    </w:lvl>
    <w:lvl w:ilvl="4">
      <w:numFmt w:val="bullet"/>
      <w:lvlText w:val="•"/>
      <w:lvlJc w:val="left"/>
      <w:pPr>
        <w:ind w:left="4368" w:hanging="567"/>
      </w:pPr>
      <w:rPr>
        <w:rFonts w:hint="default"/>
      </w:rPr>
    </w:lvl>
    <w:lvl w:ilvl="5">
      <w:numFmt w:val="bullet"/>
      <w:lvlText w:val="•"/>
      <w:lvlJc w:val="left"/>
      <w:pPr>
        <w:ind w:left="5270" w:hanging="567"/>
      </w:pPr>
      <w:rPr>
        <w:rFonts w:hint="default"/>
      </w:rPr>
    </w:lvl>
    <w:lvl w:ilvl="6">
      <w:numFmt w:val="bullet"/>
      <w:lvlText w:val="•"/>
      <w:lvlJc w:val="left"/>
      <w:pPr>
        <w:ind w:left="6172" w:hanging="567"/>
      </w:pPr>
      <w:rPr>
        <w:rFonts w:hint="default"/>
      </w:rPr>
    </w:lvl>
    <w:lvl w:ilvl="7">
      <w:numFmt w:val="bullet"/>
      <w:lvlText w:val="•"/>
      <w:lvlJc w:val="left"/>
      <w:pPr>
        <w:ind w:left="7074" w:hanging="567"/>
      </w:pPr>
      <w:rPr>
        <w:rFonts w:hint="default"/>
      </w:rPr>
    </w:lvl>
    <w:lvl w:ilvl="8">
      <w:numFmt w:val="bullet"/>
      <w:lvlText w:val="•"/>
      <w:lvlJc w:val="left"/>
      <w:pPr>
        <w:ind w:left="7976" w:hanging="567"/>
      </w:pPr>
      <w:rPr>
        <w:rFonts w:hint="default"/>
      </w:rPr>
    </w:lvl>
  </w:abstractNum>
  <w:abstractNum w:abstractNumId="11" w15:restartNumberingAfterBreak="0">
    <w:nsid w:val="3E417C83"/>
    <w:multiLevelType w:val="hybridMultilevel"/>
    <w:tmpl w:val="13446954"/>
    <w:lvl w:ilvl="0" w:tplc="948C6214">
      <w:start w:val="5"/>
      <w:numFmt w:val="bullet"/>
      <w:lvlText w:val="-"/>
      <w:lvlJc w:val="left"/>
      <w:pPr>
        <w:ind w:left="465" w:hanging="360"/>
      </w:pPr>
      <w:rPr>
        <w:rFonts w:ascii="Arial" w:eastAsia="Arial" w:hAnsi="Arial" w:cs="Arial" w:hint="default"/>
      </w:rPr>
    </w:lvl>
    <w:lvl w:ilvl="1" w:tplc="04100003" w:tentative="1">
      <w:start w:val="1"/>
      <w:numFmt w:val="bullet"/>
      <w:lvlText w:val="o"/>
      <w:lvlJc w:val="left"/>
      <w:pPr>
        <w:ind w:left="1185" w:hanging="360"/>
      </w:pPr>
      <w:rPr>
        <w:rFonts w:ascii="Courier New" w:hAnsi="Courier New" w:cs="Courier New" w:hint="default"/>
      </w:rPr>
    </w:lvl>
    <w:lvl w:ilvl="2" w:tplc="04100005" w:tentative="1">
      <w:start w:val="1"/>
      <w:numFmt w:val="bullet"/>
      <w:lvlText w:val=""/>
      <w:lvlJc w:val="left"/>
      <w:pPr>
        <w:ind w:left="1905" w:hanging="360"/>
      </w:pPr>
      <w:rPr>
        <w:rFonts w:ascii="Wingdings" w:hAnsi="Wingdings" w:hint="default"/>
      </w:rPr>
    </w:lvl>
    <w:lvl w:ilvl="3" w:tplc="04100001" w:tentative="1">
      <w:start w:val="1"/>
      <w:numFmt w:val="bullet"/>
      <w:lvlText w:val=""/>
      <w:lvlJc w:val="left"/>
      <w:pPr>
        <w:ind w:left="2625" w:hanging="360"/>
      </w:pPr>
      <w:rPr>
        <w:rFonts w:ascii="Symbol" w:hAnsi="Symbol" w:hint="default"/>
      </w:rPr>
    </w:lvl>
    <w:lvl w:ilvl="4" w:tplc="04100003" w:tentative="1">
      <w:start w:val="1"/>
      <w:numFmt w:val="bullet"/>
      <w:lvlText w:val="o"/>
      <w:lvlJc w:val="left"/>
      <w:pPr>
        <w:ind w:left="3345" w:hanging="360"/>
      </w:pPr>
      <w:rPr>
        <w:rFonts w:ascii="Courier New" w:hAnsi="Courier New" w:cs="Courier New" w:hint="default"/>
      </w:rPr>
    </w:lvl>
    <w:lvl w:ilvl="5" w:tplc="04100005" w:tentative="1">
      <w:start w:val="1"/>
      <w:numFmt w:val="bullet"/>
      <w:lvlText w:val=""/>
      <w:lvlJc w:val="left"/>
      <w:pPr>
        <w:ind w:left="4065" w:hanging="360"/>
      </w:pPr>
      <w:rPr>
        <w:rFonts w:ascii="Wingdings" w:hAnsi="Wingdings" w:hint="default"/>
      </w:rPr>
    </w:lvl>
    <w:lvl w:ilvl="6" w:tplc="04100001" w:tentative="1">
      <w:start w:val="1"/>
      <w:numFmt w:val="bullet"/>
      <w:lvlText w:val=""/>
      <w:lvlJc w:val="left"/>
      <w:pPr>
        <w:ind w:left="4785" w:hanging="360"/>
      </w:pPr>
      <w:rPr>
        <w:rFonts w:ascii="Symbol" w:hAnsi="Symbol" w:hint="default"/>
      </w:rPr>
    </w:lvl>
    <w:lvl w:ilvl="7" w:tplc="04100003" w:tentative="1">
      <w:start w:val="1"/>
      <w:numFmt w:val="bullet"/>
      <w:lvlText w:val="o"/>
      <w:lvlJc w:val="left"/>
      <w:pPr>
        <w:ind w:left="5505" w:hanging="360"/>
      </w:pPr>
      <w:rPr>
        <w:rFonts w:ascii="Courier New" w:hAnsi="Courier New" w:cs="Courier New" w:hint="default"/>
      </w:rPr>
    </w:lvl>
    <w:lvl w:ilvl="8" w:tplc="04100005" w:tentative="1">
      <w:start w:val="1"/>
      <w:numFmt w:val="bullet"/>
      <w:lvlText w:val=""/>
      <w:lvlJc w:val="left"/>
      <w:pPr>
        <w:ind w:left="6225" w:hanging="360"/>
      </w:pPr>
      <w:rPr>
        <w:rFonts w:ascii="Wingdings" w:hAnsi="Wingdings" w:hint="default"/>
      </w:rPr>
    </w:lvl>
  </w:abstractNum>
  <w:abstractNum w:abstractNumId="12" w15:restartNumberingAfterBreak="0">
    <w:nsid w:val="421F6E41"/>
    <w:multiLevelType w:val="hybridMultilevel"/>
    <w:tmpl w:val="28A49832"/>
    <w:lvl w:ilvl="0" w:tplc="223E2C50">
      <w:numFmt w:val="bullet"/>
      <w:lvlText w:val=""/>
      <w:lvlJc w:val="left"/>
      <w:pPr>
        <w:ind w:left="465" w:hanging="360"/>
      </w:pPr>
      <w:rPr>
        <w:rFonts w:ascii="Wingdings" w:eastAsia="Wingdings" w:hAnsi="Wingdings" w:cs="Wingdings" w:hint="default"/>
        <w:w w:val="100"/>
        <w:sz w:val="22"/>
        <w:szCs w:val="22"/>
      </w:rPr>
    </w:lvl>
    <w:lvl w:ilvl="1" w:tplc="7BC49B30">
      <w:numFmt w:val="bullet"/>
      <w:lvlText w:val=""/>
      <w:lvlJc w:val="left"/>
      <w:pPr>
        <w:ind w:left="927" w:hanging="360"/>
      </w:pPr>
      <w:rPr>
        <w:rFonts w:ascii="Symbol" w:eastAsia="Symbol" w:hAnsi="Symbol" w:cs="Symbol" w:hint="default"/>
        <w:w w:val="100"/>
        <w:sz w:val="22"/>
        <w:szCs w:val="22"/>
      </w:rPr>
    </w:lvl>
    <w:lvl w:ilvl="2" w:tplc="0EB48598">
      <w:numFmt w:val="bullet"/>
      <w:lvlText w:val="•"/>
      <w:lvlJc w:val="left"/>
      <w:pPr>
        <w:ind w:left="1811" w:hanging="360"/>
      </w:pPr>
      <w:rPr>
        <w:rFonts w:hint="default"/>
      </w:rPr>
    </w:lvl>
    <w:lvl w:ilvl="3" w:tplc="9654939A">
      <w:numFmt w:val="bullet"/>
      <w:lvlText w:val="•"/>
      <w:lvlJc w:val="left"/>
      <w:pPr>
        <w:ind w:left="2802" w:hanging="360"/>
      </w:pPr>
      <w:rPr>
        <w:rFonts w:hint="default"/>
      </w:rPr>
    </w:lvl>
    <w:lvl w:ilvl="4" w:tplc="F208BE9C">
      <w:numFmt w:val="bullet"/>
      <w:lvlText w:val="•"/>
      <w:lvlJc w:val="left"/>
      <w:pPr>
        <w:ind w:left="3793" w:hanging="360"/>
      </w:pPr>
      <w:rPr>
        <w:rFonts w:hint="default"/>
      </w:rPr>
    </w:lvl>
    <w:lvl w:ilvl="5" w:tplc="0EF29C62">
      <w:numFmt w:val="bullet"/>
      <w:lvlText w:val="•"/>
      <w:lvlJc w:val="left"/>
      <w:pPr>
        <w:ind w:left="4784" w:hanging="360"/>
      </w:pPr>
      <w:rPr>
        <w:rFonts w:hint="default"/>
      </w:rPr>
    </w:lvl>
    <w:lvl w:ilvl="6" w:tplc="FC420CE4">
      <w:numFmt w:val="bullet"/>
      <w:lvlText w:val="•"/>
      <w:lvlJc w:val="left"/>
      <w:pPr>
        <w:ind w:left="5775" w:hanging="360"/>
      </w:pPr>
      <w:rPr>
        <w:rFonts w:hint="default"/>
      </w:rPr>
    </w:lvl>
    <w:lvl w:ilvl="7" w:tplc="05CCE5FC">
      <w:numFmt w:val="bullet"/>
      <w:lvlText w:val="•"/>
      <w:lvlJc w:val="left"/>
      <w:pPr>
        <w:ind w:left="6766" w:hanging="360"/>
      </w:pPr>
      <w:rPr>
        <w:rFonts w:hint="default"/>
      </w:rPr>
    </w:lvl>
    <w:lvl w:ilvl="8" w:tplc="9FD2D0FA">
      <w:numFmt w:val="bullet"/>
      <w:lvlText w:val="•"/>
      <w:lvlJc w:val="left"/>
      <w:pPr>
        <w:ind w:left="7757" w:hanging="360"/>
      </w:pPr>
      <w:rPr>
        <w:rFonts w:hint="default"/>
      </w:rPr>
    </w:lvl>
  </w:abstractNum>
  <w:abstractNum w:abstractNumId="13" w15:restartNumberingAfterBreak="0">
    <w:nsid w:val="486626E3"/>
    <w:multiLevelType w:val="hybridMultilevel"/>
    <w:tmpl w:val="118C77DC"/>
    <w:lvl w:ilvl="0" w:tplc="920EB0AA">
      <w:numFmt w:val="bullet"/>
      <w:lvlText w:val=""/>
      <w:lvlJc w:val="left"/>
      <w:pPr>
        <w:ind w:left="285" w:hanging="180"/>
      </w:pPr>
      <w:rPr>
        <w:rFonts w:ascii="Symbol" w:eastAsia="Symbol" w:hAnsi="Symbol" w:cs="Symbol" w:hint="default"/>
        <w:w w:val="100"/>
        <w:sz w:val="22"/>
        <w:szCs w:val="22"/>
      </w:rPr>
    </w:lvl>
    <w:lvl w:ilvl="1" w:tplc="EA14C52E">
      <w:numFmt w:val="bullet"/>
      <w:lvlText w:val=""/>
      <w:lvlJc w:val="left"/>
      <w:pPr>
        <w:ind w:left="752" w:hanging="207"/>
      </w:pPr>
      <w:rPr>
        <w:rFonts w:ascii="Symbol" w:eastAsia="Symbol" w:hAnsi="Symbol" w:cs="Symbol" w:hint="default"/>
        <w:w w:val="100"/>
        <w:sz w:val="22"/>
        <w:szCs w:val="22"/>
      </w:rPr>
    </w:lvl>
    <w:lvl w:ilvl="2" w:tplc="1C5E99F6">
      <w:numFmt w:val="bullet"/>
      <w:lvlText w:val=""/>
      <w:lvlJc w:val="left"/>
      <w:pPr>
        <w:ind w:left="792" w:hanging="360"/>
      </w:pPr>
      <w:rPr>
        <w:rFonts w:ascii="Symbol" w:eastAsia="Symbol" w:hAnsi="Symbol" w:cs="Symbol" w:hint="default"/>
        <w:w w:val="100"/>
        <w:sz w:val="22"/>
        <w:szCs w:val="22"/>
      </w:rPr>
    </w:lvl>
    <w:lvl w:ilvl="3" w:tplc="F092B612">
      <w:numFmt w:val="bullet"/>
      <w:lvlText w:val="•"/>
      <w:lvlJc w:val="left"/>
      <w:pPr>
        <w:ind w:left="800" w:hanging="360"/>
      </w:pPr>
      <w:rPr>
        <w:rFonts w:hint="default"/>
      </w:rPr>
    </w:lvl>
    <w:lvl w:ilvl="4" w:tplc="5F5E2270">
      <w:numFmt w:val="bullet"/>
      <w:lvlText w:val="•"/>
      <w:lvlJc w:val="left"/>
      <w:pPr>
        <w:ind w:left="2062" w:hanging="360"/>
      </w:pPr>
      <w:rPr>
        <w:rFonts w:hint="default"/>
      </w:rPr>
    </w:lvl>
    <w:lvl w:ilvl="5" w:tplc="87CAC280">
      <w:numFmt w:val="bullet"/>
      <w:lvlText w:val="•"/>
      <w:lvlJc w:val="left"/>
      <w:pPr>
        <w:ind w:left="3325" w:hanging="360"/>
      </w:pPr>
      <w:rPr>
        <w:rFonts w:hint="default"/>
      </w:rPr>
    </w:lvl>
    <w:lvl w:ilvl="6" w:tplc="4BEAA74E">
      <w:numFmt w:val="bullet"/>
      <w:lvlText w:val="•"/>
      <w:lvlJc w:val="left"/>
      <w:pPr>
        <w:ind w:left="4588" w:hanging="360"/>
      </w:pPr>
      <w:rPr>
        <w:rFonts w:hint="default"/>
      </w:rPr>
    </w:lvl>
    <w:lvl w:ilvl="7" w:tplc="F086084C">
      <w:numFmt w:val="bullet"/>
      <w:lvlText w:val="•"/>
      <w:lvlJc w:val="left"/>
      <w:pPr>
        <w:ind w:left="5851" w:hanging="360"/>
      </w:pPr>
      <w:rPr>
        <w:rFonts w:hint="default"/>
      </w:rPr>
    </w:lvl>
    <w:lvl w:ilvl="8" w:tplc="AF0005B2">
      <w:numFmt w:val="bullet"/>
      <w:lvlText w:val="•"/>
      <w:lvlJc w:val="left"/>
      <w:pPr>
        <w:ind w:left="7114" w:hanging="360"/>
      </w:pPr>
      <w:rPr>
        <w:rFonts w:hint="default"/>
      </w:rPr>
    </w:lvl>
  </w:abstractNum>
  <w:abstractNum w:abstractNumId="14" w15:restartNumberingAfterBreak="0">
    <w:nsid w:val="4894153E"/>
    <w:multiLevelType w:val="hybridMultilevel"/>
    <w:tmpl w:val="B3DC892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4FAF21B7"/>
    <w:multiLevelType w:val="hybridMultilevel"/>
    <w:tmpl w:val="3E8CF914"/>
    <w:lvl w:ilvl="0" w:tplc="1A7E92DC">
      <w:numFmt w:val="bullet"/>
      <w:lvlText w:val=""/>
      <w:lvlJc w:val="left"/>
      <w:pPr>
        <w:ind w:left="532" w:hanging="286"/>
      </w:pPr>
      <w:rPr>
        <w:rFonts w:ascii="Symbol" w:eastAsia="Symbol" w:hAnsi="Symbol" w:cs="Symbol" w:hint="default"/>
        <w:w w:val="100"/>
        <w:sz w:val="22"/>
        <w:szCs w:val="22"/>
      </w:rPr>
    </w:lvl>
    <w:lvl w:ilvl="1" w:tplc="924045B4">
      <w:numFmt w:val="bullet"/>
      <w:lvlText w:val="•"/>
      <w:lvlJc w:val="left"/>
      <w:pPr>
        <w:ind w:left="1460" w:hanging="286"/>
      </w:pPr>
      <w:rPr>
        <w:rFonts w:hint="default"/>
      </w:rPr>
    </w:lvl>
    <w:lvl w:ilvl="2" w:tplc="8C18E2B0">
      <w:numFmt w:val="bullet"/>
      <w:lvlText w:val="•"/>
      <w:lvlJc w:val="left"/>
      <w:pPr>
        <w:ind w:left="2380" w:hanging="286"/>
      </w:pPr>
      <w:rPr>
        <w:rFonts w:hint="default"/>
      </w:rPr>
    </w:lvl>
    <w:lvl w:ilvl="3" w:tplc="FE9E9CC6">
      <w:numFmt w:val="bullet"/>
      <w:lvlText w:val="•"/>
      <w:lvlJc w:val="left"/>
      <w:pPr>
        <w:ind w:left="3300" w:hanging="286"/>
      </w:pPr>
      <w:rPr>
        <w:rFonts w:hint="default"/>
      </w:rPr>
    </w:lvl>
    <w:lvl w:ilvl="4" w:tplc="CDFE14CA">
      <w:numFmt w:val="bullet"/>
      <w:lvlText w:val="•"/>
      <w:lvlJc w:val="left"/>
      <w:pPr>
        <w:ind w:left="4220" w:hanging="286"/>
      </w:pPr>
      <w:rPr>
        <w:rFonts w:hint="default"/>
      </w:rPr>
    </w:lvl>
    <w:lvl w:ilvl="5" w:tplc="E35CF31A">
      <w:numFmt w:val="bullet"/>
      <w:lvlText w:val="•"/>
      <w:lvlJc w:val="left"/>
      <w:pPr>
        <w:ind w:left="5140" w:hanging="286"/>
      </w:pPr>
      <w:rPr>
        <w:rFonts w:hint="default"/>
      </w:rPr>
    </w:lvl>
    <w:lvl w:ilvl="6" w:tplc="C57E1F12">
      <w:numFmt w:val="bullet"/>
      <w:lvlText w:val="•"/>
      <w:lvlJc w:val="left"/>
      <w:pPr>
        <w:ind w:left="6060" w:hanging="286"/>
      </w:pPr>
      <w:rPr>
        <w:rFonts w:hint="default"/>
      </w:rPr>
    </w:lvl>
    <w:lvl w:ilvl="7" w:tplc="3CCA9F3C">
      <w:numFmt w:val="bullet"/>
      <w:lvlText w:val="•"/>
      <w:lvlJc w:val="left"/>
      <w:pPr>
        <w:ind w:left="6980" w:hanging="286"/>
      </w:pPr>
      <w:rPr>
        <w:rFonts w:hint="default"/>
      </w:rPr>
    </w:lvl>
    <w:lvl w:ilvl="8" w:tplc="5346F9A0">
      <w:numFmt w:val="bullet"/>
      <w:lvlText w:val="•"/>
      <w:lvlJc w:val="left"/>
      <w:pPr>
        <w:ind w:left="7900" w:hanging="286"/>
      </w:pPr>
      <w:rPr>
        <w:rFonts w:hint="default"/>
      </w:rPr>
    </w:lvl>
  </w:abstractNum>
  <w:abstractNum w:abstractNumId="16" w15:restartNumberingAfterBreak="0">
    <w:nsid w:val="56872F0C"/>
    <w:multiLevelType w:val="hybridMultilevel"/>
    <w:tmpl w:val="44B4FC46"/>
    <w:lvl w:ilvl="0" w:tplc="C606723E">
      <w:numFmt w:val="bullet"/>
      <w:lvlText w:val=""/>
      <w:lvlJc w:val="left"/>
      <w:pPr>
        <w:ind w:left="532" w:hanging="360"/>
      </w:pPr>
      <w:rPr>
        <w:rFonts w:ascii="Symbol" w:eastAsia="Symbol" w:hAnsi="Symbol" w:cs="Symbol" w:hint="default"/>
        <w:w w:val="100"/>
        <w:sz w:val="22"/>
        <w:szCs w:val="22"/>
      </w:rPr>
    </w:lvl>
    <w:lvl w:ilvl="1" w:tplc="3880D2F2">
      <w:numFmt w:val="bullet"/>
      <w:lvlText w:val="•"/>
      <w:lvlJc w:val="left"/>
      <w:pPr>
        <w:ind w:left="1450" w:hanging="360"/>
      </w:pPr>
      <w:rPr>
        <w:rFonts w:hint="default"/>
      </w:rPr>
    </w:lvl>
    <w:lvl w:ilvl="2" w:tplc="24F8C770">
      <w:numFmt w:val="bullet"/>
      <w:lvlText w:val="•"/>
      <w:lvlJc w:val="left"/>
      <w:pPr>
        <w:ind w:left="2360" w:hanging="360"/>
      </w:pPr>
      <w:rPr>
        <w:rFonts w:hint="default"/>
      </w:rPr>
    </w:lvl>
    <w:lvl w:ilvl="3" w:tplc="D110C954">
      <w:numFmt w:val="bullet"/>
      <w:lvlText w:val="•"/>
      <w:lvlJc w:val="left"/>
      <w:pPr>
        <w:ind w:left="3270" w:hanging="360"/>
      </w:pPr>
      <w:rPr>
        <w:rFonts w:hint="default"/>
      </w:rPr>
    </w:lvl>
    <w:lvl w:ilvl="4" w:tplc="18F4B2A6">
      <w:numFmt w:val="bullet"/>
      <w:lvlText w:val="•"/>
      <w:lvlJc w:val="left"/>
      <w:pPr>
        <w:ind w:left="4180" w:hanging="360"/>
      </w:pPr>
      <w:rPr>
        <w:rFonts w:hint="default"/>
      </w:rPr>
    </w:lvl>
    <w:lvl w:ilvl="5" w:tplc="3402A052">
      <w:numFmt w:val="bullet"/>
      <w:lvlText w:val="•"/>
      <w:lvlJc w:val="left"/>
      <w:pPr>
        <w:ind w:left="5090" w:hanging="360"/>
      </w:pPr>
      <w:rPr>
        <w:rFonts w:hint="default"/>
      </w:rPr>
    </w:lvl>
    <w:lvl w:ilvl="6" w:tplc="D1203436">
      <w:numFmt w:val="bullet"/>
      <w:lvlText w:val="•"/>
      <w:lvlJc w:val="left"/>
      <w:pPr>
        <w:ind w:left="6000" w:hanging="360"/>
      </w:pPr>
      <w:rPr>
        <w:rFonts w:hint="default"/>
      </w:rPr>
    </w:lvl>
    <w:lvl w:ilvl="7" w:tplc="546AC91A">
      <w:numFmt w:val="bullet"/>
      <w:lvlText w:val="•"/>
      <w:lvlJc w:val="left"/>
      <w:pPr>
        <w:ind w:left="6910" w:hanging="360"/>
      </w:pPr>
      <w:rPr>
        <w:rFonts w:hint="default"/>
      </w:rPr>
    </w:lvl>
    <w:lvl w:ilvl="8" w:tplc="611E47B0">
      <w:numFmt w:val="bullet"/>
      <w:lvlText w:val="•"/>
      <w:lvlJc w:val="left"/>
      <w:pPr>
        <w:ind w:left="7820" w:hanging="360"/>
      </w:pPr>
      <w:rPr>
        <w:rFonts w:hint="default"/>
      </w:rPr>
    </w:lvl>
  </w:abstractNum>
  <w:abstractNum w:abstractNumId="17" w15:restartNumberingAfterBreak="0">
    <w:nsid w:val="73001375"/>
    <w:multiLevelType w:val="hybridMultilevel"/>
    <w:tmpl w:val="61102424"/>
    <w:lvl w:ilvl="0" w:tplc="EC18EB5E">
      <w:start w:val="6"/>
      <w:numFmt w:val="decimal"/>
      <w:lvlText w:val="%1"/>
      <w:lvlJc w:val="left"/>
      <w:pPr>
        <w:ind w:left="825" w:hanging="207"/>
      </w:pPr>
      <w:rPr>
        <w:rFonts w:ascii="Arial" w:eastAsia="Arial" w:hAnsi="Arial" w:cs="Arial" w:hint="default"/>
        <w:b/>
        <w:bCs/>
        <w:w w:val="100"/>
        <w:sz w:val="24"/>
        <w:szCs w:val="24"/>
      </w:rPr>
    </w:lvl>
    <w:lvl w:ilvl="1" w:tplc="266A02C6">
      <w:start w:val="1"/>
      <w:numFmt w:val="lowerLetter"/>
      <w:lvlText w:val="%2."/>
      <w:lvlJc w:val="left"/>
      <w:pPr>
        <w:ind w:left="1545" w:hanging="248"/>
      </w:pPr>
      <w:rPr>
        <w:rFonts w:ascii="Arial" w:eastAsia="Arial" w:hAnsi="Arial" w:cs="Arial" w:hint="default"/>
        <w:spacing w:val="0"/>
        <w:w w:val="100"/>
        <w:sz w:val="24"/>
        <w:szCs w:val="24"/>
      </w:rPr>
    </w:lvl>
    <w:lvl w:ilvl="2" w:tplc="A890282A">
      <w:numFmt w:val="bullet"/>
      <w:lvlText w:val="•"/>
      <w:lvlJc w:val="left"/>
      <w:pPr>
        <w:ind w:left="2440" w:hanging="248"/>
      </w:pPr>
      <w:rPr>
        <w:rFonts w:hint="default"/>
      </w:rPr>
    </w:lvl>
    <w:lvl w:ilvl="3" w:tplc="47AE3938">
      <w:numFmt w:val="bullet"/>
      <w:lvlText w:val="•"/>
      <w:lvlJc w:val="left"/>
      <w:pPr>
        <w:ind w:left="3340" w:hanging="248"/>
      </w:pPr>
      <w:rPr>
        <w:rFonts w:hint="default"/>
      </w:rPr>
    </w:lvl>
    <w:lvl w:ilvl="4" w:tplc="8A5C4C88">
      <w:numFmt w:val="bullet"/>
      <w:lvlText w:val="•"/>
      <w:lvlJc w:val="left"/>
      <w:pPr>
        <w:ind w:left="4240" w:hanging="248"/>
      </w:pPr>
      <w:rPr>
        <w:rFonts w:hint="default"/>
      </w:rPr>
    </w:lvl>
    <w:lvl w:ilvl="5" w:tplc="79AC428A">
      <w:numFmt w:val="bullet"/>
      <w:lvlText w:val="•"/>
      <w:lvlJc w:val="left"/>
      <w:pPr>
        <w:ind w:left="5140" w:hanging="248"/>
      </w:pPr>
      <w:rPr>
        <w:rFonts w:hint="default"/>
      </w:rPr>
    </w:lvl>
    <w:lvl w:ilvl="6" w:tplc="FB36F558">
      <w:numFmt w:val="bullet"/>
      <w:lvlText w:val="•"/>
      <w:lvlJc w:val="left"/>
      <w:pPr>
        <w:ind w:left="6040" w:hanging="248"/>
      </w:pPr>
      <w:rPr>
        <w:rFonts w:hint="default"/>
      </w:rPr>
    </w:lvl>
    <w:lvl w:ilvl="7" w:tplc="E826A072">
      <w:numFmt w:val="bullet"/>
      <w:lvlText w:val="•"/>
      <w:lvlJc w:val="left"/>
      <w:pPr>
        <w:ind w:left="6940" w:hanging="248"/>
      </w:pPr>
      <w:rPr>
        <w:rFonts w:hint="default"/>
      </w:rPr>
    </w:lvl>
    <w:lvl w:ilvl="8" w:tplc="C6900CFC">
      <w:numFmt w:val="bullet"/>
      <w:lvlText w:val="•"/>
      <w:lvlJc w:val="left"/>
      <w:pPr>
        <w:ind w:left="7840" w:hanging="248"/>
      </w:pPr>
      <w:rPr>
        <w:rFonts w:hint="default"/>
      </w:rPr>
    </w:lvl>
  </w:abstractNum>
  <w:abstractNum w:abstractNumId="18" w15:restartNumberingAfterBreak="0">
    <w:nsid w:val="76491F0D"/>
    <w:multiLevelType w:val="hybridMultilevel"/>
    <w:tmpl w:val="D7BAA99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A5C88A64">
      <w:start w:val="3"/>
      <w:numFmt w:val="bullet"/>
      <w:lvlText w:val="-"/>
      <w:lvlJc w:val="left"/>
      <w:pPr>
        <w:ind w:left="2340" w:hanging="360"/>
      </w:pPr>
      <w:rPr>
        <w:rFonts w:ascii="Arial" w:eastAsiaTheme="minorEastAsia" w:hAnsi="Arial" w:cs="Aria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BA12033"/>
    <w:multiLevelType w:val="hybridMultilevel"/>
    <w:tmpl w:val="E6E43978"/>
    <w:lvl w:ilvl="0" w:tplc="FBB29B64">
      <w:numFmt w:val="bullet"/>
      <w:lvlText w:val="-"/>
      <w:lvlJc w:val="left"/>
      <w:pPr>
        <w:ind w:left="825" w:hanging="180"/>
      </w:pPr>
      <w:rPr>
        <w:rFonts w:ascii="Arial" w:eastAsia="Arial" w:hAnsi="Arial" w:cs="Arial" w:hint="default"/>
        <w:w w:val="97"/>
        <w:sz w:val="20"/>
        <w:szCs w:val="20"/>
      </w:rPr>
    </w:lvl>
    <w:lvl w:ilvl="1" w:tplc="F7AC4CCC">
      <w:numFmt w:val="bullet"/>
      <w:lvlText w:val="•"/>
      <w:lvlJc w:val="left"/>
      <w:pPr>
        <w:ind w:left="1712" w:hanging="180"/>
      </w:pPr>
      <w:rPr>
        <w:rFonts w:hint="default"/>
      </w:rPr>
    </w:lvl>
    <w:lvl w:ilvl="2" w:tplc="7C8A35C8">
      <w:numFmt w:val="bullet"/>
      <w:lvlText w:val="•"/>
      <w:lvlJc w:val="left"/>
      <w:pPr>
        <w:ind w:left="2604" w:hanging="180"/>
      </w:pPr>
      <w:rPr>
        <w:rFonts w:hint="default"/>
      </w:rPr>
    </w:lvl>
    <w:lvl w:ilvl="3" w:tplc="AD0A0590">
      <w:numFmt w:val="bullet"/>
      <w:lvlText w:val="•"/>
      <w:lvlJc w:val="left"/>
      <w:pPr>
        <w:ind w:left="3496" w:hanging="180"/>
      </w:pPr>
      <w:rPr>
        <w:rFonts w:hint="default"/>
      </w:rPr>
    </w:lvl>
    <w:lvl w:ilvl="4" w:tplc="C06C867E">
      <w:numFmt w:val="bullet"/>
      <w:lvlText w:val="•"/>
      <w:lvlJc w:val="left"/>
      <w:pPr>
        <w:ind w:left="4388" w:hanging="180"/>
      </w:pPr>
      <w:rPr>
        <w:rFonts w:hint="default"/>
      </w:rPr>
    </w:lvl>
    <w:lvl w:ilvl="5" w:tplc="3050C61C">
      <w:numFmt w:val="bullet"/>
      <w:lvlText w:val="•"/>
      <w:lvlJc w:val="left"/>
      <w:pPr>
        <w:ind w:left="5280" w:hanging="180"/>
      </w:pPr>
      <w:rPr>
        <w:rFonts w:hint="default"/>
      </w:rPr>
    </w:lvl>
    <w:lvl w:ilvl="6" w:tplc="B582EC90">
      <w:numFmt w:val="bullet"/>
      <w:lvlText w:val="•"/>
      <w:lvlJc w:val="left"/>
      <w:pPr>
        <w:ind w:left="6172" w:hanging="180"/>
      </w:pPr>
      <w:rPr>
        <w:rFonts w:hint="default"/>
      </w:rPr>
    </w:lvl>
    <w:lvl w:ilvl="7" w:tplc="DB329280">
      <w:numFmt w:val="bullet"/>
      <w:lvlText w:val="•"/>
      <w:lvlJc w:val="left"/>
      <w:pPr>
        <w:ind w:left="7064" w:hanging="180"/>
      </w:pPr>
      <w:rPr>
        <w:rFonts w:hint="default"/>
      </w:rPr>
    </w:lvl>
    <w:lvl w:ilvl="8" w:tplc="CAFA8144">
      <w:numFmt w:val="bullet"/>
      <w:lvlText w:val="•"/>
      <w:lvlJc w:val="left"/>
      <w:pPr>
        <w:ind w:left="7956" w:hanging="180"/>
      </w:pPr>
      <w:rPr>
        <w:rFonts w:hint="default"/>
      </w:rPr>
    </w:lvl>
  </w:abstractNum>
  <w:num w:numId="1">
    <w:abstractNumId w:val="5"/>
  </w:num>
  <w:num w:numId="2">
    <w:abstractNumId w:val="19"/>
  </w:num>
  <w:num w:numId="3">
    <w:abstractNumId w:val="16"/>
  </w:num>
  <w:num w:numId="4">
    <w:abstractNumId w:val="12"/>
  </w:num>
  <w:num w:numId="5">
    <w:abstractNumId w:val="10"/>
  </w:num>
  <w:num w:numId="6">
    <w:abstractNumId w:val="13"/>
  </w:num>
  <w:num w:numId="7">
    <w:abstractNumId w:val="17"/>
  </w:num>
  <w:num w:numId="8">
    <w:abstractNumId w:val="15"/>
  </w:num>
  <w:num w:numId="9">
    <w:abstractNumId w:val="4"/>
  </w:num>
  <w:num w:numId="10">
    <w:abstractNumId w:val="9"/>
  </w:num>
  <w:num w:numId="11">
    <w:abstractNumId w:val="8"/>
  </w:num>
  <w:num w:numId="12">
    <w:abstractNumId w:val="11"/>
  </w:num>
  <w:num w:numId="13">
    <w:abstractNumId w:val="18"/>
  </w:num>
  <w:num w:numId="14">
    <w:abstractNumId w:val="0"/>
  </w:num>
  <w:num w:numId="15">
    <w:abstractNumId w:val="1"/>
  </w:num>
  <w:num w:numId="16">
    <w:abstractNumId w:val="2"/>
  </w:num>
  <w:num w:numId="17">
    <w:abstractNumId w:val="3"/>
  </w:num>
  <w:num w:numId="18">
    <w:abstractNumId w:val="14"/>
  </w:num>
  <w:num w:numId="19">
    <w:abstractNumId w:val="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37B"/>
    <w:rsid w:val="00000E6C"/>
    <w:rsid w:val="00001D20"/>
    <w:rsid w:val="00016A18"/>
    <w:rsid w:val="00056357"/>
    <w:rsid w:val="00084FCA"/>
    <w:rsid w:val="000A3245"/>
    <w:rsid w:val="000A615B"/>
    <w:rsid w:val="000B2397"/>
    <w:rsid w:val="00121D44"/>
    <w:rsid w:val="0013593B"/>
    <w:rsid w:val="0015412A"/>
    <w:rsid w:val="0015537B"/>
    <w:rsid w:val="001601D3"/>
    <w:rsid w:val="00166BC8"/>
    <w:rsid w:val="00167DED"/>
    <w:rsid w:val="00177A9A"/>
    <w:rsid w:val="00180109"/>
    <w:rsid w:val="001968ED"/>
    <w:rsid w:val="001A310F"/>
    <w:rsid w:val="001C3E47"/>
    <w:rsid w:val="001F70D8"/>
    <w:rsid w:val="00204218"/>
    <w:rsid w:val="00235020"/>
    <w:rsid w:val="0026476E"/>
    <w:rsid w:val="002946FE"/>
    <w:rsid w:val="002967C5"/>
    <w:rsid w:val="002A02EA"/>
    <w:rsid w:val="002A56B8"/>
    <w:rsid w:val="00316533"/>
    <w:rsid w:val="00331BEB"/>
    <w:rsid w:val="00340818"/>
    <w:rsid w:val="003559F8"/>
    <w:rsid w:val="00355E8F"/>
    <w:rsid w:val="003A4ED3"/>
    <w:rsid w:val="003B5D6F"/>
    <w:rsid w:val="003D02C2"/>
    <w:rsid w:val="003D128A"/>
    <w:rsid w:val="003D3615"/>
    <w:rsid w:val="004155ED"/>
    <w:rsid w:val="00436D77"/>
    <w:rsid w:val="00453454"/>
    <w:rsid w:val="00453AB7"/>
    <w:rsid w:val="00484C23"/>
    <w:rsid w:val="0048648C"/>
    <w:rsid w:val="004A1101"/>
    <w:rsid w:val="004C2170"/>
    <w:rsid w:val="004C4AD5"/>
    <w:rsid w:val="004C5BF3"/>
    <w:rsid w:val="004F76F7"/>
    <w:rsid w:val="00504E3F"/>
    <w:rsid w:val="0051407D"/>
    <w:rsid w:val="005252B5"/>
    <w:rsid w:val="005676CE"/>
    <w:rsid w:val="00572565"/>
    <w:rsid w:val="005819C5"/>
    <w:rsid w:val="00584CA0"/>
    <w:rsid w:val="005B312A"/>
    <w:rsid w:val="005E0D6E"/>
    <w:rsid w:val="00604000"/>
    <w:rsid w:val="006605C3"/>
    <w:rsid w:val="0066472D"/>
    <w:rsid w:val="00665ECD"/>
    <w:rsid w:val="00674D1B"/>
    <w:rsid w:val="0068799F"/>
    <w:rsid w:val="006A5DEB"/>
    <w:rsid w:val="006D749D"/>
    <w:rsid w:val="006E323D"/>
    <w:rsid w:val="006F26C1"/>
    <w:rsid w:val="00746A83"/>
    <w:rsid w:val="0075066A"/>
    <w:rsid w:val="00762D8F"/>
    <w:rsid w:val="00777783"/>
    <w:rsid w:val="007B4DD7"/>
    <w:rsid w:val="007B566A"/>
    <w:rsid w:val="007B617B"/>
    <w:rsid w:val="007D7ED8"/>
    <w:rsid w:val="007E6CC9"/>
    <w:rsid w:val="008349A1"/>
    <w:rsid w:val="00850E14"/>
    <w:rsid w:val="00876A13"/>
    <w:rsid w:val="008A65A1"/>
    <w:rsid w:val="008B4DD5"/>
    <w:rsid w:val="008C1C6C"/>
    <w:rsid w:val="008E0827"/>
    <w:rsid w:val="008E25F9"/>
    <w:rsid w:val="00923CDB"/>
    <w:rsid w:val="00975AB5"/>
    <w:rsid w:val="00985DA7"/>
    <w:rsid w:val="009A0B7C"/>
    <w:rsid w:val="00A31E90"/>
    <w:rsid w:val="00A87E22"/>
    <w:rsid w:val="00AA332F"/>
    <w:rsid w:val="00AB0C22"/>
    <w:rsid w:val="00AB1FBF"/>
    <w:rsid w:val="00AD4620"/>
    <w:rsid w:val="00AD7763"/>
    <w:rsid w:val="00B00025"/>
    <w:rsid w:val="00B046E7"/>
    <w:rsid w:val="00B453CA"/>
    <w:rsid w:val="00B5147C"/>
    <w:rsid w:val="00B77324"/>
    <w:rsid w:val="00B82C10"/>
    <w:rsid w:val="00BB1936"/>
    <w:rsid w:val="00C03854"/>
    <w:rsid w:val="00C23DA0"/>
    <w:rsid w:val="00C267DA"/>
    <w:rsid w:val="00C30A2E"/>
    <w:rsid w:val="00C80BD1"/>
    <w:rsid w:val="00CA2A8C"/>
    <w:rsid w:val="00CC7385"/>
    <w:rsid w:val="00CD0A37"/>
    <w:rsid w:val="00D30CFB"/>
    <w:rsid w:val="00D334FE"/>
    <w:rsid w:val="00D4082F"/>
    <w:rsid w:val="00D46130"/>
    <w:rsid w:val="00D5729E"/>
    <w:rsid w:val="00D76BAB"/>
    <w:rsid w:val="00D95835"/>
    <w:rsid w:val="00DA543E"/>
    <w:rsid w:val="00DB05C4"/>
    <w:rsid w:val="00DC3472"/>
    <w:rsid w:val="00DC6F95"/>
    <w:rsid w:val="00DE2FB9"/>
    <w:rsid w:val="00DE4AD5"/>
    <w:rsid w:val="00E00FDF"/>
    <w:rsid w:val="00E05D1E"/>
    <w:rsid w:val="00E270F0"/>
    <w:rsid w:val="00E342BE"/>
    <w:rsid w:val="00E42551"/>
    <w:rsid w:val="00E87D96"/>
    <w:rsid w:val="00E973BC"/>
    <w:rsid w:val="00EB4EB6"/>
    <w:rsid w:val="00EB6CC9"/>
    <w:rsid w:val="00EC4E7D"/>
    <w:rsid w:val="00EF7C53"/>
    <w:rsid w:val="00F041E4"/>
    <w:rsid w:val="00F11065"/>
    <w:rsid w:val="00F30641"/>
    <w:rsid w:val="00F31010"/>
    <w:rsid w:val="00F47B6B"/>
    <w:rsid w:val="00F70CAA"/>
    <w:rsid w:val="00F73714"/>
    <w:rsid w:val="00F901F0"/>
    <w:rsid w:val="00FB5978"/>
    <w:rsid w:val="00FC71D0"/>
    <w:rsid w:val="00FE34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4A63FD-270D-4D80-8C90-62B388E77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15537B"/>
    <w:pPr>
      <w:widowControl w:val="0"/>
      <w:spacing w:after="0" w:line="240" w:lineRule="auto"/>
    </w:pPr>
    <w:rPr>
      <w:rFonts w:ascii="Arial" w:eastAsia="Arial" w:hAnsi="Arial" w:cs="Arial"/>
      <w:lang w:val="en-US"/>
    </w:rPr>
  </w:style>
  <w:style w:type="paragraph" w:styleId="Titolo1">
    <w:name w:val="heading 1"/>
    <w:basedOn w:val="Normale"/>
    <w:link w:val="Titolo1Carattere"/>
    <w:uiPriority w:val="1"/>
    <w:qFormat/>
    <w:rsid w:val="0015537B"/>
    <w:pPr>
      <w:ind w:left="105"/>
      <w:jc w:val="both"/>
      <w:outlineLvl w:val="0"/>
    </w:pPr>
    <w:rPr>
      <w:b/>
      <w:bCs/>
      <w:sz w:val="24"/>
      <w:szCs w:val="24"/>
    </w:rPr>
  </w:style>
  <w:style w:type="paragraph" w:styleId="Titolo2">
    <w:name w:val="heading 2"/>
    <w:basedOn w:val="Normale"/>
    <w:link w:val="Titolo2Carattere"/>
    <w:uiPriority w:val="1"/>
    <w:qFormat/>
    <w:rsid w:val="0015537B"/>
    <w:pPr>
      <w:ind w:left="752" w:hanging="567"/>
      <w:outlineLvl w:val="1"/>
    </w:pPr>
    <w:rPr>
      <w:b/>
      <w:bCs/>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15537B"/>
    <w:rPr>
      <w:sz w:val="24"/>
      <w:szCs w:val="24"/>
    </w:rPr>
  </w:style>
  <w:style w:type="character" w:customStyle="1" w:styleId="CorpotestoCarattere">
    <w:name w:val="Corpo testo Carattere"/>
    <w:basedOn w:val="Carpredefinitoparagrafo"/>
    <w:link w:val="Corpotesto"/>
    <w:uiPriority w:val="1"/>
    <w:rsid w:val="0015537B"/>
    <w:rPr>
      <w:rFonts w:ascii="Arial" w:eastAsia="Arial" w:hAnsi="Arial" w:cs="Arial"/>
      <w:sz w:val="24"/>
      <w:szCs w:val="24"/>
      <w:lang w:val="en-US"/>
    </w:rPr>
  </w:style>
  <w:style w:type="character" w:customStyle="1" w:styleId="Titolo1Carattere">
    <w:name w:val="Titolo 1 Carattere"/>
    <w:basedOn w:val="Carpredefinitoparagrafo"/>
    <w:link w:val="Titolo1"/>
    <w:uiPriority w:val="1"/>
    <w:rsid w:val="0015537B"/>
    <w:rPr>
      <w:rFonts w:ascii="Arial" w:eastAsia="Arial" w:hAnsi="Arial" w:cs="Arial"/>
      <w:b/>
      <w:bCs/>
      <w:sz w:val="24"/>
      <w:szCs w:val="24"/>
      <w:lang w:val="en-US"/>
    </w:rPr>
  </w:style>
  <w:style w:type="character" w:customStyle="1" w:styleId="Titolo2Carattere">
    <w:name w:val="Titolo 2 Carattere"/>
    <w:basedOn w:val="Carpredefinitoparagrafo"/>
    <w:link w:val="Titolo2"/>
    <w:uiPriority w:val="1"/>
    <w:rsid w:val="0015537B"/>
    <w:rPr>
      <w:rFonts w:ascii="Arial" w:eastAsia="Arial" w:hAnsi="Arial" w:cs="Arial"/>
      <w:b/>
      <w:bCs/>
      <w:i/>
      <w:sz w:val="24"/>
      <w:szCs w:val="24"/>
      <w:lang w:val="en-US"/>
    </w:rPr>
  </w:style>
  <w:style w:type="table" w:customStyle="1" w:styleId="TableNormal">
    <w:name w:val="Table Normal"/>
    <w:uiPriority w:val="2"/>
    <w:semiHidden/>
    <w:unhideWhenUsed/>
    <w:qFormat/>
    <w:rsid w:val="0015537B"/>
    <w:pPr>
      <w:widowControl w:val="0"/>
      <w:spacing w:after="0" w:line="240" w:lineRule="auto"/>
    </w:pPr>
    <w:rPr>
      <w:lang w:val="en-US"/>
    </w:rPr>
    <w:tblPr>
      <w:tblInd w:w="0" w:type="dxa"/>
      <w:tblCellMar>
        <w:top w:w="0" w:type="dxa"/>
        <w:left w:w="0" w:type="dxa"/>
        <w:bottom w:w="0" w:type="dxa"/>
        <w:right w:w="0" w:type="dxa"/>
      </w:tblCellMar>
    </w:tblPr>
  </w:style>
  <w:style w:type="paragraph" w:styleId="Paragrafoelenco">
    <w:name w:val="List Paragraph"/>
    <w:basedOn w:val="Normale"/>
    <w:uiPriority w:val="1"/>
    <w:qFormat/>
    <w:rsid w:val="0015537B"/>
    <w:pPr>
      <w:ind w:left="825" w:hanging="360"/>
      <w:jc w:val="both"/>
    </w:pPr>
  </w:style>
  <w:style w:type="paragraph" w:customStyle="1" w:styleId="TableParagraph">
    <w:name w:val="Table Paragraph"/>
    <w:basedOn w:val="Normale"/>
    <w:uiPriority w:val="1"/>
    <w:qFormat/>
    <w:rsid w:val="0015537B"/>
  </w:style>
  <w:style w:type="table" w:styleId="Grigliatabella">
    <w:name w:val="Table Grid"/>
    <w:basedOn w:val="Tabellanormale"/>
    <w:uiPriority w:val="59"/>
    <w:rsid w:val="00FC71D0"/>
    <w:pPr>
      <w:spacing w:after="0" w:line="240" w:lineRule="auto"/>
    </w:pPr>
    <w:rPr>
      <w:rFonts w:eastAsiaTheme="minorEastAsia"/>
      <w:lang w:eastAsia="it-I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Intestazione">
    <w:name w:val="header"/>
    <w:basedOn w:val="Normale"/>
    <w:link w:val="IntestazioneCarattere"/>
    <w:uiPriority w:val="99"/>
    <w:semiHidden/>
    <w:unhideWhenUsed/>
    <w:rsid w:val="00167DED"/>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167DED"/>
    <w:rPr>
      <w:rFonts w:ascii="Arial" w:eastAsia="Arial" w:hAnsi="Arial" w:cs="Arial"/>
      <w:lang w:val="en-US"/>
    </w:rPr>
  </w:style>
  <w:style w:type="paragraph" w:styleId="Pidipagina">
    <w:name w:val="footer"/>
    <w:basedOn w:val="Normale"/>
    <w:link w:val="PidipaginaCarattere"/>
    <w:uiPriority w:val="99"/>
    <w:unhideWhenUsed/>
    <w:rsid w:val="00167DED"/>
    <w:pPr>
      <w:tabs>
        <w:tab w:val="center" w:pos="4819"/>
        <w:tab w:val="right" w:pos="9638"/>
      </w:tabs>
    </w:pPr>
  </w:style>
  <w:style w:type="character" w:customStyle="1" w:styleId="PidipaginaCarattere">
    <w:name w:val="Piè di pagina Carattere"/>
    <w:basedOn w:val="Carpredefinitoparagrafo"/>
    <w:link w:val="Pidipagina"/>
    <w:uiPriority w:val="99"/>
    <w:rsid w:val="00167DED"/>
    <w:rPr>
      <w:rFonts w:ascii="Arial" w:eastAsia="Arial" w:hAnsi="Arial" w:cs="Arial"/>
      <w:lang w:val="en-US"/>
    </w:rPr>
  </w:style>
  <w:style w:type="paragraph" w:styleId="Testofumetto">
    <w:name w:val="Balloon Text"/>
    <w:basedOn w:val="Normale"/>
    <w:link w:val="TestofumettoCarattere"/>
    <w:uiPriority w:val="99"/>
    <w:semiHidden/>
    <w:unhideWhenUsed/>
    <w:rsid w:val="00167D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67DED"/>
    <w:rPr>
      <w:rFonts w:ascii="Tahoma" w:eastAsia="Arial"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2801152">
      <w:bodyDiv w:val="1"/>
      <w:marLeft w:val="0"/>
      <w:marRight w:val="0"/>
      <w:marTop w:val="0"/>
      <w:marBottom w:val="0"/>
      <w:divBdr>
        <w:top w:val="none" w:sz="0" w:space="0" w:color="auto"/>
        <w:left w:val="none" w:sz="0" w:space="0" w:color="auto"/>
        <w:bottom w:val="none" w:sz="0" w:space="0" w:color="auto"/>
        <w:right w:val="none" w:sz="0" w:space="0" w:color="auto"/>
      </w:divBdr>
    </w:div>
    <w:div w:id="127856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1AF760-BAFD-48B6-B66A-71006655D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10</Pages>
  <Words>4790</Words>
  <Characters>27308</Characters>
  <Application>Microsoft Office Word</Application>
  <DocSecurity>0</DocSecurity>
  <Lines>227</Lines>
  <Paragraphs>64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32034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Elisa Zuccarini</dc:creator>
  <cp:lastModifiedBy>Pietro Pio Pignatelli</cp:lastModifiedBy>
  <cp:revision>13</cp:revision>
  <cp:lastPrinted>2018-05-14T13:19:00Z</cp:lastPrinted>
  <dcterms:created xsi:type="dcterms:W3CDTF">2018-02-28T12:16:00Z</dcterms:created>
  <dcterms:modified xsi:type="dcterms:W3CDTF">2018-06-15T08:21:00Z</dcterms:modified>
</cp:coreProperties>
</file>